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DD7C3D7" w:rsidR="00BD6AC3" w:rsidRDefault="006C4CB4" w:rsidP="006C4CB4">
      <w:pPr>
        <w:autoSpaceDE w:val="0"/>
        <w:autoSpaceDN w:val="0"/>
        <w:adjustRightInd w:val="0"/>
        <w:jc w:val="center"/>
        <w:rPr>
          <w:b/>
          <w:bCs/>
        </w:rPr>
      </w:pPr>
      <w:r>
        <w:rPr>
          <w:noProof/>
          <w:lang w:val="en-GB" w:eastAsia="en-GB"/>
        </w:rPr>
        <w:drawing>
          <wp:inline distT="0" distB="0" distL="0" distR="0" wp14:anchorId="2980D384" wp14:editId="4E3F4293">
            <wp:extent cx="1876425" cy="666750"/>
            <wp:effectExtent l="0" t="0" r="0" b="0"/>
            <wp:docPr id="1" name="Picture 1" descr="C:\Users\4494TempA10\AppData\Local\Microsoft\Windows\INetCache\Content.MSO\E59980AD.tmp"/>
            <wp:cNvGraphicFramePr/>
            <a:graphic xmlns:a="http://schemas.openxmlformats.org/drawingml/2006/main">
              <a:graphicData uri="http://schemas.openxmlformats.org/drawingml/2006/picture">
                <pic:pic xmlns:pic="http://schemas.openxmlformats.org/drawingml/2006/picture">
                  <pic:nvPicPr>
                    <pic:cNvPr id="1" name="Picture 1" descr="C:\Users\4494TempA10\AppData\Local\Microsoft\Windows\INetCache\Content.MSO\E59980AD.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14:paraId="58DAA899" w14:textId="5782CED2" w:rsidR="006C4CB4" w:rsidRDefault="006C4CB4" w:rsidP="00BD6AC3">
      <w:pPr>
        <w:autoSpaceDE w:val="0"/>
        <w:autoSpaceDN w:val="0"/>
        <w:adjustRightInd w:val="0"/>
        <w:rPr>
          <w:b/>
          <w:bCs/>
        </w:rPr>
      </w:pPr>
    </w:p>
    <w:p w14:paraId="504534F1" w14:textId="0A0CD58D" w:rsidR="006C4CB4" w:rsidRDefault="006C4CB4" w:rsidP="00BD6AC3">
      <w:pPr>
        <w:autoSpaceDE w:val="0"/>
        <w:autoSpaceDN w:val="0"/>
        <w:adjustRightInd w:val="0"/>
        <w:rPr>
          <w:b/>
          <w:bCs/>
        </w:rPr>
      </w:pPr>
    </w:p>
    <w:p w14:paraId="07FC8780" w14:textId="77777777" w:rsidR="006C4CB4" w:rsidRPr="00BD6AC3" w:rsidRDefault="006C4CB4" w:rsidP="00BD6AC3">
      <w:pPr>
        <w:autoSpaceDE w:val="0"/>
        <w:autoSpaceDN w:val="0"/>
        <w:adjustRightInd w:val="0"/>
        <w:rPr>
          <w:b/>
          <w:bCs/>
        </w:rPr>
      </w:pPr>
    </w:p>
    <w:p w14:paraId="0FF2D34C" w14:textId="77777777" w:rsidR="00BD6AC3" w:rsidRPr="0090277C" w:rsidRDefault="00697306" w:rsidP="00BD6AC3">
      <w:pPr>
        <w:autoSpaceDE w:val="0"/>
        <w:autoSpaceDN w:val="0"/>
        <w:adjustRightInd w:val="0"/>
        <w:jc w:val="center"/>
        <w:rPr>
          <w:rFonts w:ascii="Lato" w:hAnsi="Lato" w:cs="Calibri"/>
          <w:b/>
          <w:bCs/>
          <w:sz w:val="22"/>
          <w:szCs w:val="22"/>
        </w:rPr>
      </w:pPr>
      <w:r w:rsidRPr="0090277C">
        <w:rPr>
          <w:rFonts w:ascii="Lato" w:hAnsi="Lato" w:cs="Calibri"/>
          <w:b/>
          <w:bCs/>
          <w:sz w:val="22"/>
          <w:szCs w:val="22"/>
        </w:rPr>
        <w:t>JOB DESCRIPTION</w:t>
      </w:r>
    </w:p>
    <w:p w14:paraId="0A37501D" w14:textId="77777777" w:rsidR="00BD6AC3" w:rsidRPr="0090277C" w:rsidRDefault="00BD6AC3" w:rsidP="00BD6AC3">
      <w:pPr>
        <w:autoSpaceDE w:val="0"/>
        <w:autoSpaceDN w:val="0"/>
        <w:adjustRightInd w:val="0"/>
        <w:rPr>
          <w:rFonts w:ascii="Lato" w:hAnsi="Lato" w:cs="Calibri"/>
          <w:b/>
          <w:bCs/>
          <w:sz w:val="22"/>
          <w:szCs w:val="22"/>
        </w:rPr>
      </w:pPr>
    </w:p>
    <w:p w14:paraId="0B7226DB" w14:textId="4EBD31D0" w:rsidR="00BD6AC3" w:rsidRPr="0090277C" w:rsidRDefault="00BD6AC3" w:rsidP="00BD6AC3">
      <w:pPr>
        <w:autoSpaceDE w:val="0"/>
        <w:autoSpaceDN w:val="0"/>
        <w:adjustRightInd w:val="0"/>
        <w:rPr>
          <w:rFonts w:ascii="Lato" w:hAnsi="Lato" w:cs="Calibri"/>
          <w:sz w:val="22"/>
          <w:szCs w:val="22"/>
        </w:rPr>
      </w:pPr>
      <w:r w:rsidRPr="0090277C">
        <w:rPr>
          <w:rFonts w:ascii="Lato" w:hAnsi="Lato" w:cs="Calibri"/>
          <w:b/>
          <w:bCs/>
          <w:sz w:val="22"/>
          <w:szCs w:val="22"/>
        </w:rPr>
        <w:t>Post Title:</w:t>
      </w:r>
      <w:r w:rsidRPr="0090277C">
        <w:rPr>
          <w:rFonts w:ascii="Lato" w:hAnsi="Lato" w:cs="Calibri"/>
          <w:b/>
          <w:bCs/>
          <w:sz w:val="22"/>
          <w:szCs w:val="22"/>
        </w:rPr>
        <w:tab/>
      </w:r>
      <w:r w:rsidRPr="0090277C">
        <w:rPr>
          <w:rFonts w:ascii="Lato" w:hAnsi="Lato" w:cs="Calibri"/>
          <w:b/>
          <w:bCs/>
          <w:sz w:val="22"/>
          <w:szCs w:val="22"/>
        </w:rPr>
        <w:tab/>
      </w:r>
      <w:r w:rsidR="00697306" w:rsidRPr="0090277C">
        <w:rPr>
          <w:rFonts w:ascii="Lato" w:hAnsi="Lato" w:cs="Calibri"/>
          <w:sz w:val="22"/>
          <w:szCs w:val="22"/>
        </w:rPr>
        <w:t>Human Resources</w:t>
      </w:r>
      <w:r w:rsidR="00757186" w:rsidRPr="0090277C">
        <w:rPr>
          <w:rFonts w:ascii="Lato" w:hAnsi="Lato" w:cs="Calibri"/>
          <w:sz w:val="22"/>
          <w:szCs w:val="22"/>
        </w:rPr>
        <w:t xml:space="preserve"> Business Partner</w:t>
      </w:r>
      <w:r w:rsidR="00BA56FC">
        <w:rPr>
          <w:rFonts w:ascii="Lato" w:hAnsi="Lato" w:cs="Calibri"/>
          <w:sz w:val="22"/>
          <w:szCs w:val="22"/>
        </w:rPr>
        <w:t xml:space="preserve">         A5272</w:t>
      </w:r>
    </w:p>
    <w:p w14:paraId="5DAB6C7B" w14:textId="77777777" w:rsidR="00BD6AC3" w:rsidRPr="0090277C" w:rsidRDefault="00BD6AC3" w:rsidP="00BD6AC3">
      <w:pPr>
        <w:autoSpaceDE w:val="0"/>
        <w:autoSpaceDN w:val="0"/>
        <w:adjustRightInd w:val="0"/>
        <w:rPr>
          <w:rFonts w:ascii="Lato" w:hAnsi="Lato" w:cs="Calibri"/>
          <w:sz w:val="22"/>
          <w:szCs w:val="22"/>
        </w:rPr>
      </w:pPr>
    </w:p>
    <w:p w14:paraId="02EB378F" w14:textId="6BE9D026" w:rsidR="00BD6AC3" w:rsidRPr="0090277C" w:rsidRDefault="2675F1F4" w:rsidP="00BD6AC3">
      <w:pPr>
        <w:autoSpaceDE w:val="0"/>
        <w:autoSpaceDN w:val="0"/>
        <w:adjustRightInd w:val="0"/>
        <w:rPr>
          <w:rFonts w:ascii="Lato" w:hAnsi="Lato" w:cs="Calibri"/>
          <w:b/>
          <w:bCs/>
          <w:sz w:val="22"/>
          <w:szCs w:val="22"/>
        </w:rPr>
      </w:pPr>
      <w:r w:rsidRPr="705B1A8B">
        <w:rPr>
          <w:rFonts w:ascii="Lato" w:hAnsi="Lato" w:cs="Calibri"/>
          <w:b/>
          <w:bCs/>
          <w:sz w:val="22"/>
          <w:szCs w:val="22"/>
        </w:rPr>
        <w:t>Grade:</w:t>
      </w:r>
      <w:r w:rsidR="00BD6AC3">
        <w:tab/>
      </w:r>
      <w:r w:rsidR="00BD6AC3">
        <w:tab/>
      </w:r>
      <w:r w:rsidR="00BD6AC3">
        <w:tab/>
      </w:r>
      <w:r w:rsidR="00BA56FC" w:rsidRPr="00BA56FC">
        <w:rPr>
          <w:rFonts w:ascii="Lato" w:hAnsi="Lato" w:cs="Calibri"/>
          <w:sz w:val="22"/>
          <w:szCs w:val="22"/>
        </w:rPr>
        <w:t>N8</w:t>
      </w:r>
      <w:r w:rsidR="00BA56FC">
        <w:rPr>
          <w:rFonts w:ascii="Lato" w:hAnsi="Lato" w:cs="Calibri"/>
          <w:sz w:val="22"/>
          <w:szCs w:val="22"/>
        </w:rPr>
        <w:tab/>
      </w:r>
      <w:r w:rsidR="00BA56FC">
        <w:rPr>
          <w:rFonts w:ascii="Lato" w:hAnsi="Lato" w:cs="Calibri"/>
          <w:sz w:val="22"/>
          <w:szCs w:val="22"/>
        </w:rPr>
        <w:tab/>
      </w:r>
      <w:bookmarkStart w:id="0" w:name="_GoBack"/>
      <w:bookmarkEnd w:id="0"/>
      <w:r w:rsidR="00BA56FC">
        <w:rPr>
          <w:rFonts w:ascii="Lato" w:hAnsi="Lato" w:cs="Calibri"/>
          <w:sz w:val="22"/>
          <w:szCs w:val="22"/>
        </w:rPr>
        <w:t xml:space="preserve"> </w:t>
      </w:r>
    </w:p>
    <w:p w14:paraId="62BF7335" w14:textId="4AF0AB66" w:rsidR="1D0F1C26" w:rsidRDefault="1D0F1C26" w:rsidP="1D0F1C26">
      <w:pPr>
        <w:rPr>
          <w:rFonts w:ascii="Lato" w:hAnsi="Lato" w:cs="Calibri"/>
          <w:b/>
          <w:bCs/>
          <w:sz w:val="22"/>
          <w:szCs w:val="22"/>
        </w:rPr>
      </w:pPr>
    </w:p>
    <w:p w14:paraId="505B1BD1" w14:textId="1EB99FF4" w:rsidR="00BD6AC3" w:rsidRPr="0090277C" w:rsidRDefault="00BD6AC3" w:rsidP="00BD6AC3">
      <w:pPr>
        <w:autoSpaceDE w:val="0"/>
        <w:autoSpaceDN w:val="0"/>
        <w:adjustRightInd w:val="0"/>
        <w:rPr>
          <w:rFonts w:ascii="Lato" w:hAnsi="Lato" w:cs="Calibri"/>
          <w:sz w:val="22"/>
          <w:szCs w:val="22"/>
        </w:rPr>
      </w:pPr>
      <w:r w:rsidRPr="705B1A8B">
        <w:rPr>
          <w:rFonts w:ascii="Lato" w:hAnsi="Lato" w:cs="Calibri"/>
          <w:b/>
          <w:bCs/>
          <w:sz w:val="22"/>
          <w:szCs w:val="22"/>
        </w:rPr>
        <w:t>Responsible to:</w:t>
      </w:r>
      <w:r>
        <w:tab/>
      </w:r>
      <w:r w:rsidRPr="705B1A8B">
        <w:rPr>
          <w:rFonts w:ascii="Lato" w:hAnsi="Lato" w:cs="Calibri"/>
          <w:b/>
          <w:bCs/>
          <w:sz w:val="22"/>
          <w:szCs w:val="22"/>
        </w:rPr>
        <w:t xml:space="preserve"> </w:t>
      </w:r>
      <w:r w:rsidR="000F1D8F" w:rsidRPr="705B1A8B">
        <w:rPr>
          <w:rFonts w:ascii="Lato" w:hAnsi="Lato" w:cs="Calibri"/>
          <w:sz w:val="22"/>
          <w:szCs w:val="22"/>
        </w:rPr>
        <w:t xml:space="preserve">Deputy </w:t>
      </w:r>
      <w:r w:rsidRPr="705B1A8B">
        <w:rPr>
          <w:rFonts w:ascii="Lato" w:hAnsi="Lato" w:cs="Calibri"/>
          <w:sz w:val="22"/>
          <w:szCs w:val="22"/>
        </w:rPr>
        <w:t>Director of HR</w:t>
      </w:r>
      <w:r w:rsidR="7A7A8BCB" w:rsidRPr="705B1A8B">
        <w:rPr>
          <w:rFonts w:ascii="Lato" w:hAnsi="Lato" w:cs="Calibri"/>
          <w:sz w:val="22"/>
          <w:szCs w:val="22"/>
        </w:rPr>
        <w:t xml:space="preserve"> – HR Services</w:t>
      </w:r>
    </w:p>
    <w:p w14:paraId="6A05A809" w14:textId="77777777" w:rsidR="00BD6AC3" w:rsidRPr="0090277C" w:rsidRDefault="00BD6AC3" w:rsidP="00BD6AC3">
      <w:pPr>
        <w:autoSpaceDE w:val="0"/>
        <w:autoSpaceDN w:val="0"/>
        <w:adjustRightInd w:val="0"/>
        <w:rPr>
          <w:rFonts w:ascii="Lato" w:hAnsi="Lato" w:cs="Calibri"/>
          <w:sz w:val="22"/>
          <w:szCs w:val="22"/>
        </w:rPr>
      </w:pPr>
    </w:p>
    <w:p w14:paraId="34513599" w14:textId="77777777" w:rsidR="0088741D" w:rsidRPr="0090277C" w:rsidRDefault="004F44CF" w:rsidP="0088741D">
      <w:pPr>
        <w:pStyle w:val="NormalWeb"/>
        <w:shd w:val="clear" w:color="auto" w:fill="FFFFFF"/>
        <w:spacing w:before="0" w:beforeAutospacing="0" w:after="0" w:afterAutospacing="0"/>
        <w:rPr>
          <w:rFonts w:ascii="Lato" w:hAnsi="Lato" w:cs="Calibri"/>
          <w:b/>
          <w:bCs/>
          <w:sz w:val="22"/>
          <w:szCs w:val="22"/>
        </w:rPr>
      </w:pPr>
      <w:r w:rsidRPr="0090277C">
        <w:rPr>
          <w:rFonts w:ascii="Lato" w:hAnsi="Lato" w:cs="Calibri"/>
          <w:b/>
          <w:bCs/>
          <w:sz w:val="22"/>
          <w:szCs w:val="22"/>
        </w:rPr>
        <w:t>Job Purpose:</w:t>
      </w:r>
      <w:r w:rsidRPr="0090277C">
        <w:rPr>
          <w:rFonts w:ascii="Lato" w:hAnsi="Lato" w:cs="Calibri"/>
          <w:b/>
          <w:bCs/>
          <w:sz w:val="22"/>
          <w:szCs w:val="22"/>
        </w:rPr>
        <w:tab/>
      </w:r>
    </w:p>
    <w:p w14:paraId="5A39BBE3" w14:textId="77777777" w:rsidR="00704ECE" w:rsidRPr="0090277C" w:rsidRDefault="00704ECE" w:rsidP="0088741D">
      <w:pPr>
        <w:pStyle w:val="NormalWeb"/>
        <w:shd w:val="clear" w:color="auto" w:fill="FFFFFF"/>
        <w:spacing w:before="0" w:beforeAutospacing="0" w:after="0" w:afterAutospacing="0"/>
        <w:rPr>
          <w:rFonts w:ascii="Lato" w:hAnsi="Lato" w:cs="Calibri"/>
          <w:color w:val="343433"/>
          <w:sz w:val="22"/>
          <w:szCs w:val="22"/>
        </w:rPr>
      </w:pPr>
    </w:p>
    <w:p w14:paraId="00CC2012" w14:textId="086AF5CE" w:rsidR="0088741D" w:rsidRPr="0090277C" w:rsidRDefault="00704ECE" w:rsidP="1D0F1C26">
      <w:pPr>
        <w:pStyle w:val="NormalWeb"/>
        <w:shd w:val="clear" w:color="auto" w:fill="FFFFFF" w:themeFill="background1"/>
        <w:spacing w:before="0" w:beforeAutospacing="0" w:after="0" w:afterAutospacing="0"/>
        <w:rPr>
          <w:rFonts w:ascii="Lato" w:hAnsi="Lato" w:cs="Calibri"/>
          <w:color w:val="343433"/>
          <w:sz w:val="22"/>
          <w:szCs w:val="22"/>
        </w:rPr>
      </w:pPr>
      <w:r w:rsidRPr="705B1A8B">
        <w:rPr>
          <w:rFonts w:ascii="Lato" w:hAnsi="Lato" w:cs="Calibri"/>
          <w:color w:val="343433"/>
          <w:sz w:val="22"/>
          <w:szCs w:val="22"/>
        </w:rPr>
        <w:t>To</w:t>
      </w:r>
      <w:r w:rsidR="00757186" w:rsidRPr="705B1A8B">
        <w:rPr>
          <w:rFonts w:ascii="Lato" w:hAnsi="Lato" w:cs="Calibri"/>
          <w:color w:val="343433"/>
          <w:sz w:val="22"/>
          <w:szCs w:val="22"/>
        </w:rPr>
        <w:t xml:space="preserve"> support the Deputy Director of Human Resources to</w:t>
      </w:r>
      <w:r w:rsidR="0088741D" w:rsidRPr="705B1A8B">
        <w:rPr>
          <w:rFonts w:ascii="Lato" w:hAnsi="Lato" w:cs="Calibri"/>
          <w:color w:val="343433"/>
          <w:sz w:val="22"/>
          <w:szCs w:val="22"/>
        </w:rPr>
        <w:t xml:space="preserve"> enable the </w:t>
      </w:r>
      <w:r w:rsidR="6C773CE9" w:rsidRPr="705B1A8B">
        <w:rPr>
          <w:rFonts w:ascii="Lato" w:hAnsi="Lato" w:cs="Calibri"/>
          <w:color w:val="343433"/>
          <w:sz w:val="22"/>
          <w:szCs w:val="22"/>
        </w:rPr>
        <w:t>Trust to</w:t>
      </w:r>
      <w:r w:rsidR="0088741D" w:rsidRPr="705B1A8B">
        <w:rPr>
          <w:rFonts w:ascii="Lato" w:hAnsi="Lato" w:cs="Calibri"/>
          <w:color w:val="343433"/>
          <w:sz w:val="22"/>
          <w:szCs w:val="22"/>
        </w:rPr>
        <w:t>:</w:t>
      </w:r>
    </w:p>
    <w:p w14:paraId="41C8F396" w14:textId="77777777" w:rsidR="0088741D" w:rsidRPr="0090277C" w:rsidRDefault="0088741D" w:rsidP="0088741D">
      <w:pPr>
        <w:autoSpaceDE w:val="0"/>
        <w:autoSpaceDN w:val="0"/>
        <w:adjustRightInd w:val="0"/>
        <w:rPr>
          <w:rFonts w:ascii="Lato" w:hAnsi="Lato" w:cs="Calibri"/>
          <w:color w:val="343433"/>
          <w:sz w:val="22"/>
          <w:szCs w:val="22"/>
        </w:rPr>
      </w:pPr>
    </w:p>
    <w:p w14:paraId="1B5C9E2C" w14:textId="31B9D2A1" w:rsidR="0088741D" w:rsidRPr="0090277C" w:rsidRDefault="0088741D" w:rsidP="00704ECE">
      <w:pPr>
        <w:numPr>
          <w:ilvl w:val="0"/>
          <w:numId w:val="6"/>
        </w:numPr>
        <w:autoSpaceDE w:val="0"/>
        <w:autoSpaceDN w:val="0"/>
        <w:adjustRightInd w:val="0"/>
        <w:ind w:left="426" w:hanging="426"/>
        <w:rPr>
          <w:rFonts w:ascii="Lato" w:hAnsi="Lato" w:cs="Calibri"/>
          <w:color w:val="343433"/>
          <w:sz w:val="22"/>
          <w:szCs w:val="22"/>
        </w:rPr>
      </w:pPr>
      <w:r w:rsidRPr="1D0F1C26">
        <w:rPr>
          <w:rFonts w:ascii="Lato" w:hAnsi="Lato" w:cs="Calibri"/>
          <w:color w:val="343433"/>
          <w:sz w:val="22"/>
          <w:szCs w:val="22"/>
        </w:rPr>
        <w:t>Deliver business priorities effectively</w:t>
      </w:r>
    </w:p>
    <w:p w14:paraId="72A3D3EC" w14:textId="77777777" w:rsidR="00757186" w:rsidRPr="0090277C" w:rsidRDefault="00757186" w:rsidP="00757186">
      <w:pPr>
        <w:autoSpaceDE w:val="0"/>
        <w:autoSpaceDN w:val="0"/>
        <w:adjustRightInd w:val="0"/>
        <w:ind w:left="426"/>
        <w:rPr>
          <w:rFonts w:ascii="Lato" w:hAnsi="Lato" w:cs="Calibri"/>
          <w:color w:val="343433"/>
          <w:sz w:val="22"/>
          <w:szCs w:val="22"/>
        </w:rPr>
      </w:pPr>
    </w:p>
    <w:p w14:paraId="0266E69B" w14:textId="77777777" w:rsidR="0088741D" w:rsidRPr="0090277C" w:rsidRDefault="0088741D" w:rsidP="00704ECE">
      <w:pPr>
        <w:numPr>
          <w:ilvl w:val="0"/>
          <w:numId w:val="6"/>
        </w:numPr>
        <w:autoSpaceDE w:val="0"/>
        <w:autoSpaceDN w:val="0"/>
        <w:adjustRightInd w:val="0"/>
        <w:ind w:left="426" w:hanging="426"/>
        <w:rPr>
          <w:rFonts w:ascii="Lato" w:hAnsi="Lato" w:cs="Calibri"/>
          <w:color w:val="343433"/>
          <w:sz w:val="22"/>
          <w:szCs w:val="22"/>
        </w:rPr>
      </w:pPr>
      <w:r w:rsidRPr="0090277C">
        <w:rPr>
          <w:rFonts w:ascii="Lato" w:hAnsi="Lato" w:cs="Calibri"/>
          <w:color w:val="343433"/>
          <w:sz w:val="22"/>
          <w:szCs w:val="22"/>
        </w:rPr>
        <w:t>Develop and implement effective recruitment, retention and development strategies to maintain a high quality and continually improving teaching and learning environment</w:t>
      </w:r>
    </w:p>
    <w:p w14:paraId="0D0B940D" w14:textId="77777777" w:rsidR="00757186" w:rsidRPr="0090277C" w:rsidRDefault="00757186" w:rsidP="00757186">
      <w:pPr>
        <w:pStyle w:val="ListParagraph"/>
        <w:rPr>
          <w:rFonts w:ascii="Lato" w:hAnsi="Lato" w:cs="Calibri"/>
          <w:color w:val="343433"/>
          <w:sz w:val="22"/>
          <w:szCs w:val="22"/>
        </w:rPr>
      </w:pPr>
    </w:p>
    <w:p w14:paraId="5846B6E8" w14:textId="69F899BC" w:rsidR="0088741D" w:rsidRPr="0090277C" w:rsidRDefault="31F5986D" w:rsidP="00704ECE">
      <w:pPr>
        <w:numPr>
          <w:ilvl w:val="0"/>
          <w:numId w:val="6"/>
        </w:numPr>
        <w:autoSpaceDE w:val="0"/>
        <w:autoSpaceDN w:val="0"/>
        <w:adjustRightInd w:val="0"/>
        <w:ind w:left="426" w:hanging="426"/>
        <w:rPr>
          <w:rFonts w:ascii="Lato" w:hAnsi="Lato" w:cs="Calibri"/>
          <w:color w:val="343433"/>
          <w:sz w:val="22"/>
          <w:szCs w:val="22"/>
        </w:rPr>
      </w:pPr>
      <w:r w:rsidRPr="705B1A8B">
        <w:rPr>
          <w:rFonts w:ascii="Lato" w:hAnsi="Lato" w:cs="Calibri"/>
          <w:color w:val="343433"/>
          <w:sz w:val="22"/>
          <w:szCs w:val="22"/>
        </w:rPr>
        <w:t>Resolve people</w:t>
      </w:r>
      <w:r w:rsidR="0088741D" w:rsidRPr="705B1A8B">
        <w:rPr>
          <w:rFonts w:ascii="Lato" w:hAnsi="Lato" w:cs="Calibri"/>
          <w:color w:val="343433"/>
          <w:sz w:val="22"/>
          <w:szCs w:val="22"/>
        </w:rPr>
        <w:t xml:space="preserve"> management challenges</w:t>
      </w:r>
    </w:p>
    <w:p w14:paraId="0E27B00A" w14:textId="77777777" w:rsidR="00757186" w:rsidRPr="0090277C" w:rsidRDefault="00757186" w:rsidP="00757186">
      <w:pPr>
        <w:pStyle w:val="ListParagraph"/>
        <w:rPr>
          <w:rFonts w:ascii="Lato" w:hAnsi="Lato" w:cs="Calibri"/>
          <w:color w:val="343433"/>
          <w:sz w:val="22"/>
          <w:szCs w:val="22"/>
        </w:rPr>
      </w:pPr>
    </w:p>
    <w:p w14:paraId="5197AC67" w14:textId="77777777" w:rsidR="00BD6AC3" w:rsidRPr="0090277C" w:rsidRDefault="0088741D" w:rsidP="00704ECE">
      <w:pPr>
        <w:numPr>
          <w:ilvl w:val="0"/>
          <w:numId w:val="6"/>
        </w:numPr>
        <w:autoSpaceDE w:val="0"/>
        <w:autoSpaceDN w:val="0"/>
        <w:adjustRightInd w:val="0"/>
        <w:ind w:left="426" w:hanging="426"/>
        <w:rPr>
          <w:rFonts w:ascii="Lato" w:hAnsi="Lato" w:cs="Calibri"/>
          <w:sz w:val="22"/>
          <w:szCs w:val="22"/>
        </w:rPr>
      </w:pPr>
      <w:r w:rsidRPr="0090277C">
        <w:rPr>
          <w:rFonts w:ascii="Lato" w:hAnsi="Lato" w:cs="Calibri"/>
          <w:color w:val="343433"/>
          <w:sz w:val="22"/>
          <w:szCs w:val="22"/>
        </w:rPr>
        <w:t>Introduce Trust-wide initiatives and service developments which will promote engagement and wellbeing across the workforce</w:t>
      </w:r>
    </w:p>
    <w:p w14:paraId="60061E4C" w14:textId="77777777" w:rsidR="00B5590B" w:rsidRPr="0090277C" w:rsidRDefault="00B5590B" w:rsidP="00B5590B">
      <w:pPr>
        <w:pStyle w:val="NormalWeb"/>
        <w:shd w:val="clear" w:color="auto" w:fill="FFFFFF"/>
        <w:spacing w:before="0" w:beforeAutospacing="0" w:after="0" w:afterAutospacing="0"/>
        <w:rPr>
          <w:rFonts w:ascii="Lato" w:hAnsi="Lato" w:cs="Calibri"/>
          <w:color w:val="343433"/>
          <w:sz w:val="22"/>
          <w:szCs w:val="22"/>
        </w:rPr>
      </w:pPr>
    </w:p>
    <w:p w14:paraId="311F0533" w14:textId="77777777" w:rsidR="00B5590B" w:rsidRPr="0090277C" w:rsidRDefault="00B5590B" w:rsidP="00B5590B">
      <w:pPr>
        <w:pStyle w:val="NormalWeb"/>
        <w:shd w:val="clear" w:color="auto" w:fill="FFFFFF"/>
        <w:spacing w:before="0" w:beforeAutospacing="0" w:after="0" w:afterAutospacing="0"/>
        <w:rPr>
          <w:rFonts w:ascii="Lato" w:hAnsi="Lato" w:cs="Calibri"/>
          <w:b/>
          <w:color w:val="343433"/>
          <w:sz w:val="22"/>
          <w:szCs w:val="22"/>
        </w:rPr>
      </w:pPr>
      <w:r w:rsidRPr="0090277C">
        <w:rPr>
          <w:rFonts w:ascii="Lato" w:hAnsi="Lato" w:cs="Calibri"/>
          <w:color w:val="343433"/>
          <w:sz w:val="22"/>
          <w:szCs w:val="22"/>
        </w:rPr>
        <w:br/>
      </w:r>
      <w:r w:rsidRPr="1D0F1C26">
        <w:rPr>
          <w:rFonts w:ascii="Lato" w:hAnsi="Lato" w:cs="Calibri"/>
          <w:b/>
          <w:bCs/>
          <w:color w:val="343433"/>
          <w:sz w:val="22"/>
          <w:szCs w:val="22"/>
          <w:bdr w:val="none" w:sz="0" w:space="0" w:color="auto" w:frame="1"/>
        </w:rPr>
        <w:t>MAIN RESPONSIBILITIES AND TASKS</w:t>
      </w:r>
    </w:p>
    <w:p w14:paraId="2152204E" w14:textId="61571072" w:rsidR="0088741D" w:rsidRPr="0090277C" w:rsidRDefault="34B51E60" w:rsidP="705B1A8B">
      <w:pPr>
        <w:spacing w:after="240"/>
        <w:ind w:left="10" w:hanging="10"/>
        <w:jc w:val="both"/>
        <w:rPr>
          <w:rFonts w:ascii="Lato" w:eastAsia="Lato" w:hAnsi="Lato" w:cs="Lato"/>
          <w:color w:val="000000" w:themeColor="text1"/>
          <w:lang w:val="en-GB"/>
        </w:rPr>
      </w:pPr>
      <w:r w:rsidRPr="705B1A8B">
        <w:rPr>
          <w:rFonts w:ascii="Lato" w:eastAsia="Lato" w:hAnsi="Lato" w:cs="Lato"/>
          <w:color w:val="000000" w:themeColor="text1"/>
          <w:lang w:val="en-GB"/>
        </w:rPr>
        <w:t>The following is typical of the duties and responsibilities of the post holder. It is not exhaustive and other duties and responsibilities appropriate to the post may be required by the Trust.</w:t>
      </w:r>
    </w:p>
    <w:p w14:paraId="16F45A8F" w14:textId="7DDE797D" w:rsidR="0088741D" w:rsidRPr="0090277C" w:rsidRDefault="00B5590B" w:rsidP="1D0F1C26">
      <w:pPr>
        <w:pStyle w:val="NormalWeb"/>
        <w:shd w:val="clear" w:color="auto" w:fill="FFFFFF" w:themeFill="background1"/>
        <w:spacing w:before="0" w:beforeAutospacing="0" w:after="0" w:afterAutospacing="0"/>
        <w:rPr>
          <w:rFonts w:ascii="Lato" w:hAnsi="Lato" w:cs="Calibri"/>
          <w:color w:val="343433"/>
          <w:sz w:val="22"/>
          <w:szCs w:val="22"/>
        </w:rPr>
      </w:pPr>
      <w:r>
        <w:br/>
      </w:r>
      <w:r w:rsidRPr="1D0F1C26">
        <w:rPr>
          <w:rStyle w:val="Strong"/>
          <w:rFonts w:ascii="Lato" w:hAnsi="Lato" w:cs="Calibri"/>
          <w:color w:val="343433"/>
          <w:sz w:val="22"/>
          <w:szCs w:val="22"/>
        </w:rPr>
        <w:t>Service Provision</w:t>
      </w:r>
    </w:p>
    <w:p w14:paraId="3D1726DC" w14:textId="57AF3B79" w:rsidR="003E6F1F" w:rsidRPr="0090277C" w:rsidRDefault="00B5590B" w:rsidP="705B1A8B">
      <w:pPr>
        <w:pStyle w:val="NormalWeb"/>
        <w:numPr>
          <w:ilvl w:val="0"/>
          <w:numId w:val="7"/>
        </w:numPr>
        <w:shd w:val="clear" w:color="auto" w:fill="FFFFFF" w:themeFill="background1"/>
        <w:spacing w:before="0" w:beforeAutospacing="0" w:after="240" w:afterAutospacing="0"/>
        <w:ind w:left="426"/>
        <w:rPr>
          <w:rFonts w:ascii="Lato" w:hAnsi="Lato" w:cs="Calibri"/>
          <w:color w:val="343433"/>
          <w:sz w:val="22"/>
          <w:szCs w:val="22"/>
        </w:rPr>
      </w:pPr>
      <w:r w:rsidRPr="705B1A8B">
        <w:rPr>
          <w:rFonts w:ascii="Lato" w:hAnsi="Lato" w:cs="Calibri"/>
          <w:color w:val="343433"/>
          <w:sz w:val="22"/>
          <w:szCs w:val="22"/>
        </w:rPr>
        <w:t>Act as an expert, providing advice, guidance,</w:t>
      </w:r>
      <w:r w:rsidR="00757186" w:rsidRPr="705B1A8B">
        <w:rPr>
          <w:rFonts w:ascii="Lato" w:hAnsi="Lato" w:cs="Calibri"/>
          <w:color w:val="343433"/>
          <w:sz w:val="22"/>
          <w:szCs w:val="22"/>
        </w:rPr>
        <w:t xml:space="preserve"> and practical support to </w:t>
      </w:r>
      <w:r w:rsidRPr="705B1A8B">
        <w:rPr>
          <w:rFonts w:ascii="Lato" w:hAnsi="Lato" w:cs="Calibri"/>
          <w:color w:val="343433"/>
          <w:sz w:val="22"/>
          <w:szCs w:val="22"/>
        </w:rPr>
        <w:t xml:space="preserve">Principals and other senior </w:t>
      </w:r>
      <w:r w:rsidR="00697306" w:rsidRPr="705B1A8B">
        <w:rPr>
          <w:rFonts w:ascii="Lato" w:hAnsi="Lato" w:cs="Calibri"/>
          <w:color w:val="343433"/>
          <w:sz w:val="22"/>
          <w:szCs w:val="22"/>
        </w:rPr>
        <w:t xml:space="preserve">colleagues </w:t>
      </w:r>
      <w:r w:rsidRPr="705B1A8B">
        <w:rPr>
          <w:rFonts w:ascii="Lato" w:hAnsi="Lato" w:cs="Calibri"/>
          <w:color w:val="343433"/>
          <w:sz w:val="22"/>
          <w:szCs w:val="22"/>
        </w:rPr>
        <w:t xml:space="preserve">on all people management and employment law issues </w:t>
      </w:r>
      <w:r w:rsidR="6533D205" w:rsidRPr="705B1A8B">
        <w:rPr>
          <w:rFonts w:ascii="Lato" w:hAnsi="Lato" w:cs="Calibri"/>
          <w:color w:val="343433"/>
          <w:sz w:val="22"/>
          <w:szCs w:val="22"/>
        </w:rPr>
        <w:t>including</w:t>
      </w:r>
      <w:r w:rsidRPr="705B1A8B">
        <w:rPr>
          <w:rFonts w:ascii="Lato" w:hAnsi="Lato" w:cs="Calibri"/>
          <w:color w:val="343433"/>
          <w:sz w:val="22"/>
          <w:szCs w:val="22"/>
        </w:rPr>
        <w:t xml:space="preserve"> TUPE, organisational change, change management, casework management such as disciplinary, grievance, cap</w:t>
      </w:r>
      <w:r w:rsidR="003E6F1F" w:rsidRPr="705B1A8B">
        <w:rPr>
          <w:rFonts w:ascii="Lato" w:hAnsi="Lato" w:cs="Calibri"/>
          <w:color w:val="343433"/>
          <w:sz w:val="22"/>
          <w:szCs w:val="22"/>
        </w:rPr>
        <w:t>ability, and absence management</w:t>
      </w:r>
      <w:r w:rsidRPr="705B1A8B">
        <w:rPr>
          <w:rFonts w:ascii="Lato" w:hAnsi="Lato" w:cs="Calibri"/>
          <w:color w:val="343433"/>
          <w:sz w:val="22"/>
          <w:szCs w:val="22"/>
        </w:rPr>
        <w:t xml:space="preserve"> </w:t>
      </w:r>
    </w:p>
    <w:p w14:paraId="24E65FB5" w14:textId="77777777" w:rsidR="0086372D" w:rsidRPr="0090277C" w:rsidRDefault="00B5590B" w:rsidP="0090277C">
      <w:pPr>
        <w:pStyle w:val="NormalWeb"/>
        <w:numPr>
          <w:ilvl w:val="0"/>
          <w:numId w:val="7"/>
        </w:numPr>
        <w:shd w:val="clear" w:color="auto" w:fill="FFFFFF"/>
        <w:spacing w:before="0" w:beforeAutospacing="0" w:after="240" w:afterAutospacing="0"/>
        <w:ind w:left="426"/>
        <w:rPr>
          <w:rFonts w:ascii="Lato" w:hAnsi="Lato" w:cs="Calibri"/>
          <w:color w:val="343433"/>
          <w:sz w:val="22"/>
          <w:szCs w:val="22"/>
        </w:rPr>
      </w:pPr>
      <w:r w:rsidRPr="0090277C">
        <w:rPr>
          <w:rFonts w:ascii="Lato" w:hAnsi="Lato" w:cs="Calibri"/>
          <w:color w:val="343433"/>
          <w:sz w:val="22"/>
          <w:szCs w:val="22"/>
        </w:rPr>
        <w:t>Support with complex case management such as: employment tribunals, industrial relations etc. ensuring compliance with Trust policies and procedures</w:t>
      </w:r>
    </w:p>
    <w:p w14:paraId="53D9ECA8" w14:textId="6E38DD65" w:rsidR="0086372D" w:rsidRPr="0090277C" w:rsidRDefault="003E6F1F" w:rsidP="1D0F1C26">
      <w:pPr>
        <w:pStyle w:val="NormalWeb"/>
        <w:numPr>
          <w:ilvl w:val="0"/>
          <w:numId w:val="7"/>
        </w:numPr>
        <w:shd w:val="clear" w:color="auto" w:fill="FFFFFF" w:themeFill="background1"/>
        <w:spacing w:before="0" w:beforeAutospacing="0" w:after="240" w:afterAutospacing="0"/>
        <w:ind w:left="426"/>
        <w:rPr>
          <w:rFonts w:ascii="Lato" w:hAnsi="Lato" w:cs="Calibri"/>
          <w:color w:val="343433"/>
          <w:sz w:val="22"/>
          <w:szCs w:val="22"/>
        </w:rPr>
      </w:pPr>
      <w:r w:rsidRPr="1D0F1C26">
        <w:rPr>
          <w:rFonts w:ascii="Lato" w:hAnsi="Lato" w:cs="Calibri"/>
          <w:color w:val="343433"/>
          <w:sz w:val="22"/>
          <w:szCs w:val="22"/>
        </w:rPr>
        <w:t>C</w:t>
      </w:r>
      <w:r w:rsidR="00B5590B" w:rsidRPr="1D0F1C26">
        <w:rPr>
          <w:rFonts w:ascii="Lato" w:hAnsi="Lato" w:cs="Calibri"/>
          <w:color w:val="343433"/>
          <w:sz w:val="22"/>
          <w:szCs w:val="22"/>
        </w:rPr>
        <w:t>oach, support</w:t>
      </w:r>
      <w:r w:rsidR="231D1730" w:rsidRPr="1D0F1C26">
        <w:rPr>
          <w:rFonts w:ascii="Lato" w:hAnsi="Lato" w:cs="Calibri"/>
          <w:color w:val="343433"/>
          <w:sz w:val="22"/>
          <w:szCs w:val="22"/>
        </w:rPr>
        <w:t xml:space="preserve"> and </w:t>
      </w:r>
      <w:r w:rsidR="00B5590B" w:rsidRPr="1D0F1C26">
        <w:rPr>
          <w:rFonts w:ascii="Lato" w:hAnsi="Lato" w:cs="Calibri"/>
          <w:color w:val="343433"/>
          <w:sz w:val="22"/>
          <w:szCs w:val="22"/>
        </w:rPr>
        <w:t>train managers in the application of HR policies and practices, providing advice and guidance on HR issues in order to minimise risks and financial exposure</w:t>
      </w:r>
      <w:r w:rsidRPr="1D0F1C26">
        <w:rPr>
          <w:rFonts w:ascii="Lato" w:hAnsi="Lato" w:cs="Calibri"/>
          <w:color w:val="343433"/>
          <w:sz w:val="22"/>
          <w:szCs w:val="22"/>
        </w:rPr>
        <w:t>,</w:t>
      </w:r>
      <w:r w:rsidR="00B5590B" w:rsidRPr="1D0F1C26">
        <w:rPr>
          <w:rFonts w:ascii="Lato" w:hAnsi="Lato" w:cs="Calibri"/>
          <w:color w:val="343433"/>
          <w:sz w:val="22"/>
          <w:szCs w:val="22"/>
        </w:rPr>
        <w:t xml:space="preserve"> and develop a positive, productive c</w:t>
      </w:r>
      <w:r w:rsidRPr="1D0F1C26">
        <w:rPr>
          <w:rFonts w:ascii="Lato" w:hAnsi="Lato" w:cs="Calibri"/>
          <w:color w:val="343433"/>
          <w:sz w:val="22"/>
          <w:szCs w:val="22"/>
        </w:rPr>
        <w:t>ulture</w:t>
      </w:r>
    </w:p>
    <w:p w14:paraId="594E9C70" w14:textId="6BE7E4D9" w:rsidR="009D7ADB" w:rsidRPr="0090277C" w:rsidRDefault="003E6F1F" w:rsidP="1D0F1C26">
      <w:pPr>
        <w:pStyle w:val="NormalWeb"/>
        <w:numPr>
          <w:ilvl w:val="0"/>
          <w:numId w:val="7"/>
        </w:numPr>
        <w:shd w:val="clear" w:color="auto" w:fill="FFFFFF" w:themeFill="background1"/>
        <w:spacing w:before="0" w:beforeAutospacing="0" w:after="240" w:afterAutospacing="0"/>
        <w:ind w:left="426"/>
        <w:rPr>
          <w:rFonts w:ascii="Lato" w:hAnsi="Lato" w:cs="Calibri"/>
          <w:color w:val="343433"/>
          <w:sz w:val="22"/>
          <w:szCs w:val="22"/>
        </w:rPr>
      </w:pPr>
      <w:r w:rsidRPr="1D0F1C26">
        <w:rPr>
          <w:rFonts w:ascii="Lato" w:hAnsi="Lato" w:cs="Calibri"/>
          <w:color w:val="343433"/>
          <w:sz w:val="22"/>
          <w:szCs w:val="22"/>
        </w:rPr>
        <w:t>S</w:t>
      </w:r>
      <w:r w:rsidR="0077279C" w:rsidRPr="1D0F1C26">
        <w:rPr>
          <w:rFonts w:ascii="Lato" w:hAnsi="Lato" w:cs="Calibri"/>
          <w:color w:val="343433"/>
          <w:sz w:val="22"/>
          <w:szCs w:val="22"/>
        </w:rPr>
        <w:t>et up and hold meetings with designated senior leads to discuss current workforce matters, provide early warning of up-coming issues</w:t>
      </w:r>
      <w:r w:rsidR="009D7ADB" w:rsidRPr="1D0F1C26">
        <w:rPr>
          <w:rFonts w:ascii="Lato" w:hAnsi="Lato" w:cs="Calibri"/>
          <w:color w:val="343433"/>
          <w:sz w:val="22"/>
          <w:szCs w:val="22"/>
        </w:rPr>
        <w:t xml:space="preserve"> and</w:t>
      </w:r>
      <w:r w:rsidR="0077279C" w:rsidRPr="1D0F1C26">
        <w:rPr>
          <w:rFonts w:ascii="Lato" w:hAnsi="Lato" w:cs="Calibri"/>
          <w:color w:val="343433"/>
          <w:sz w:val="22"/>
          <w:szCs w:val="22"/>
        </w:rPr>
        <w:t xml:space="preserve"> workforce insight data</w:t>
      </w:r>
      <w:r w:rsidR="009D7ADB" w:rsidRPr="1D0F1C26">
        <w:rPr>
          <w:rFonts w:ascii="Lato" w:hAnsi="Lato" w:cs="Calibri"/>
          <w:color w:val="343433"/>
          <w:sz w:val="22"/>
          <w:szCs w:val="22"/>
        </w:rPr>
        <w:t xml:space="preserve">, and </w:t>
      </w:r>
      <w:r w:rsidRPr="1D0F1C26">
        <w:rPr>
          <w:rFonts w:ascii="Lato" w:hAnsi="Lato" w:cs="Calibri"/>
          <w:color w:val="343433"/>
          <w:sz w:val="22"/>
          <w:szCs w:val="22"/>
        </w:rPr>
        <w:t>plan appropriate HR support</w:t>
      </w:r>
    </w:p>
    <w:p w14:paraId="0C76D739" w14:textId="562F73ED" w:rsidR="0077279C" w:rsidRPr="0090277C" w:rsidRDefault="003E6F1F" w:rsidP="1D0F1C26">
      <w:pPr>
        <w:pStyle w:val="NormalWeb"/>
        <w:numPr>
          <w:ilvl w:val="0"/>
          <w:numId w:val="7"/>
        </w:numPr>
        <w:shd w:val="clear" w:color="auto" w:fill="FFFFFF" w:themeFill="background1"/>
        <w:spacing w:before="0" w:beforeAutospacing="0" w:after="240" w:afterAutospacing="0"/>
        <w:ind w:left="426"/>
        <w:rPr>
          <w:rFonts w:ascii="Lato" w:hAnsi="Lato" w:cs="Calibri"/>
          <w:color w:val="343433"/>
          <w:sz w:val="22"/>
          <w:szCs w:val="22"/>
        </w:rPr>
      </w:pPr>
      <w:r w:rsidRPr="705B1A8B">
        <w:rPr>
          <w:rFonts w:ascii="Lato" w:hAnsi="Lato" w:cs="Calibri"/>
          <w:color w:val="343433"/>
          <w:sz w:val="22"/>
          <w:szCs w:val="22"/>
        </w:rPr>
        <w:t>Work</w:t>
      </w:r>
      <w:r w:rsidR="0077279C" w:rsidRPr="705B1A8B">
        <w:rPr>
          <w:rFonts w:ascii="Lato" w:hAnsi="Lato" w:cs="Calibri"/>
          <w:color w:val="343433"/>
          <w:sz w:val="22"/>
          <w:szCs w:val="22"/>
        </w:rPr>
        <w:t xml:space="preserve"> </w:t>
      </w:r>
      <w:r w:rsidR="009D7ADB" w:rsidRPr="705B1A8B">
        <w:rPr>
          <w:rFonts w:ascii="Lato" w:hAnsi="Lato" w:cs="Calibri"/>
          <w:color w:val="343433"/>
          <w:sz w:val="22"/>
          <w:szCs w:val="22"/>
        </w:rPr>
        <w:t>collaboratively</w:t>
      </w:r>
      <w:r w:rsidR="0077279C" w:rsidRPr="705B1A8B">
        <w:rPr>
          <w:rFonts w:ascii="Lato" w:hAnsi="Lato" w:cs="Calibri"/>
          <w:color w:val="343433"/>
          <w:sz w:val="22"/>
          <w:szCs w:val="22"/>
        </w:rPr>
        <w:t xml:space="preserve"> with the central Trust teams and external partners, including </w:t>
      </w:r>
      <w:r w:rsidRPr="705B1A8B">
        <w:rPr>
          <w:rFonts w:ascii="Lato" w:hAnsi="Lato" w:cs="Calibri"/>
          <w:color w:val="343433"/>
          <w:sz w:val="22"/>
          <w:szCs w:val="22"/>
        </w:rPr>
        <w:t xml:space="preserve">Finance, Health and Safety, </w:t>
      </w:r>
      <w:r w:rsidR="0077279C" w:rsidRPr="705B1A8B">
        <w:rPr>
          <w:rFonts w:ascii="Lato" w:hAnsi="Lato" w:cs="Calibri"/>
          <w:color w:val="343433"/>
          <w:sz w:val="22"/>
          <w:szCs w:val="22"/>
        </w:rPr>
        <w:t xml:space="preserve">Payroll, Occupational Health, </w:t>
      </w:r>
      <w:r w:rsidR="3CD7C03A" w:rsidRPr="705B1A8B">
        <w:rPr>
          <w:rFonts w:ascii="Lato" w:hAnsi="Lato" w:cs="Calibri"/>
          <w:color w:val="343433"/>
          <w:sz w:val="22"/>
          <w:szCs w:val="22"/>
        </w:rPr>
        <w:t>LADO, etc.</w:t>
      </w:r>
      <w:r w:rsidR="00697306" w:rsidRPr="705B1A8B">
        <w:rPr>
          <w:rFonts w:ascii="Lato" w:hAnsi="Lato" w:cs="Calibri"/>
          <w:color w:val="343433"/>
          <w:sz w:val="22"/>
          <w:szCs w:val="22"/>
        </w:rPr>
        <w:t xml:space="preserve"> </w:t>
      </w:r>
      <w:r w:rsidR="0077279C" w:rsidRPr="705B1A8B">
        <w:rPr>
          <w:rFonts w:ascii="Lato" w:hAnsi="Lato" w:cs="Calibri"/>
          <w:color w:val="343433"/>
          <w:sz w:val="22"/>
          <w:szCs w:val="22"/>
        </w:rPr>
        <w:t>to ensure</w:t>
      </w:r>
      <w:r w:rsidRPr="705B1A8B">
        <w:rPr>
          <w:rFonts w:ascii="Lato" w:hAnsi="Lato" w:cs="Calibri"/>
          <w:color w:val="343433"/>
          <w:sz w:val="22"/>
          <w:szCs w:val="22"/>
        </w:rPr>
        <w:t xml:space="preserve"> </w:t>
      </w:r>
      <w:r w:rsidR="0077279C" w:rsidRPr="705B1A8B">
        <w:rPr>
          <w:rFonts w:ascii="Lato" w:hAnsi="Lato" w:cs="Calibri"/>
          <w:color w:val="343433"/>
          <w:sz w:val="22"/>
          <w:szCs w:val="22"/>
        </w:rPr>
        <w:t>seamless integration</w:t>
      </w:r>
      <w:r w:rsidR="009D7ADB" w:rsidRPr="705B1A8B">
        <w:rPr>
          <w:rFonts w:ascii="Lato" w:hAnsi="Lato" w:cs="Calibri"/>
          <w:color w:val="343433"/>
          <w:sz w:val="22"/>
          <w:szCs w:val="22"/>
        </w:rPr>
        <w:t xml:space="preserve"> and the delivery a join</w:t>
      </w:r>
      <w:r w:rsidR="00697306" w:rsidRPr="705B1A8B">
        <w:rPr>
          <w:rFonts w:ascii="Lato" w:hAnsi="Lato" w:cs="Calibri"/>
          <w:color w:val="343433"/>
          <w:sz w:val="22"/>
          <w:szCs w:val="22"/>
        </w:rPr>
        <w:t>ed-up service</w:t>
      </w:r>
    </w:p>
    <w:p w14:paraId="20F1DF59" w14:textId="677B5A44" w:rsidR="0086372D" w:rsidRPr="0090277C" w:rsidRDefault="003E6F1F" w:rsidP="705B1A8B">
      <w:pPr>
        <w:pStyle w:val="NormalWeb"/>
        <w:numPr>
          <w:ilvl w:val="0"/>
          <w:numId w:val="7"/>
        </w:numPr>
        <w:shd w:val="clear" w:color="auto" w:fill="FFFFFF" w:themeFill="background1"/>
        <w:spacing w:before="0" w:beforeAutospacing="0" w:after="240" w:afterAutospacing="0"/>
        <w:ind w:left="426"/>
        <w:rPr>
          <w:rFonts w:ascii="Lato" w:hAnsi="Lato" w:cs="Calibri"/>
          <w:color w:val="343433"/>
          <w:sz w:val="22"/>
          <w:szCs w:val="22"/>
        </w:rPr>
      </w:pPr>
      <w:r w:rsidRPr="705B1A8B">
        <w:rPr>
          <w:rFonts w:ascii="Lato" w:hAnsi="Lato" w:cs="Calibri"/>
          <w:color w:val="343433"/>
          <w:sz w:val="22"/>
          <w:szCs w:val="22"/>
        </w:rPr>
        <w:lastRenderedPageBreak/>
        <w:t>C</w:t>
      </w:r>
      <w:r w:rsidR="00B5590B" w:rsidRPr="705B1A8B">
        <w:rPr>
          <w:rFonts w:ascii="Lato" w:hAnsi="Lato" w:cs="Calibri"/>
          <w:color w:val="343433"/>
          <w:sz w:val="22"/>
          <w:szCs w:val="22"/>
        </w:rPr>
        <w:t>ontribute to the management of organisational change (</w:t>
      </w:r>
      <w:r w:rsidR="05533D65" w:rsidRPr="705B1A8B">
        <w:rPr>
          <w:rFonts w:ascii="Lato" w:hAnsi="Lato" w:cs="Calibri"/>
          <w:color w:val="343433"/>
          <w:sz w:val="22"/>
          <w:szCs w:val="22"/>
        </w:rPr>
        <w:t>e.g.,</w:t>
      </w:r>
      <w:r w:rsidR="00B5590B" w:rsidRPr="705B1A8B">
        <w:rPr>
          <w:rFonts w:ascii="Lato" w:hAnsi="Lato" w:cs="Calibri"/>
          <w:color w:val="343433"/>
          <w:sz w:val="22"/>
          <w:szCs w:val="22"/>
        </w:rPr>
        <w:t xml:space="preserve"> restructures, redundancies and TUPE), providing advice and guidance to lead </w:t>
      </w:r>
      <w:r w:rsidRPr="705B1A8B">
        <w:rPr>
          <w:rFonts w:ascii="Lato" w:hAnsi="Lato" w:cs="Calibri"/>
          <w:color w:val="343433"/>
          <w:sz w:val="22"/>
          <w:szCs w:val="22"/>
        </w:rPr>
        <w:t>managers throughout the process</w:t>
      </w:r>
    </w:p>
    <w:p w14:paraId="26F8E428" w14:textId="77777777" w:rsidR="0088741D" w:rsidRPr="0090277C" w:rsidRDefault="00B5590B" w:rsidP="00B5590B">
      <w:pPr>
        <w:pStyle w:val="NormalWeb"/>
        <w:shd w:val="clear" w:color="auto" w:fill="FFFFFF"/>
        <w:spacing w:before="0" w:beforeAutospacing="0" w:after="240" w:afterAutospacing="0"/>
        <w:rPr>
          <w:rFonts w:ascii="Lato" w:hAnsi="Lato" w:cs="Calibri"/>
          <w:color w:val="343433"/>
          <w:sz w:val="22"/>
          <w:szCs w:val="22"/>
        </w:rPr>
      </w:pPr>
      <w:r w:rsidRPr="0090277C">
        <w:rPr>
          <w:rFonts w:ascii="Lato" w:hAnsi="Lato" w:cs="Calibri"/>
          <w:color w:val="343433"/>
          <w:sz w:val="22"/>
          <w:szCs w:val="22"/>
        </w:rPr>
        <w:br/>
      </w:r>
      <w:r w:rsidRPr="0090277C">
        <w:rPr>
          <w:rStyle w:val="Strong"/>
          <w:rFonts w:ascii="Lato" w:hAnsi="Lato" w:cs="Calibri"/>
          <w:color w:val="343433"/>
          <w:sz w:val="22"/>
          <w:szCs w:val="22"/>
        </w:rPr>
        <w:t>Service Development</w:t>
      </w:r>
    </w:p>
    <w:p w14:paraId="2029AAB1" w14:textId="77777777" w:rsidR="009D7ADB" w:rsidRPr="0090277C" w:rsidRDefault="00697306" w:rsidP="0090277C">
      <w:pPr>
        <w:pStyle w:val="NormalWeb"/>
        <w:numPr>
          <w:ilvl w:val="0"/>
          <w:numId w:val="8"/>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U</w:t>
      </w:r>
      <w:r w:rsidR="00B5590B" w:rsidRPr="1D0F1C26">
        <w:rPr>
          <w:rFonts w:ascii="Lato" w:hAnsi="Lato" w:cs="Calibri"/>
          <w:color w:val="343433"/>
          <w:sz w:val="22"/>
          <w:szCs w:val="22"/>
        </w:rPr>
        <w:t>ndertake project work</w:t>
      </w:r>
      <w:r w:rsidR="003E6F1F" w:rsidRPr="1D0F1C26">
        <w:rPr>
          <w:rFonts w:ascii="Lato" w:hAnsi="Lato" w:cs="Calibri"/>
          <w:color w:val="343433"/>
          <w:sz w:val="22"/>
          <w:szCs w:val="22"/>
        </w:rPr>
        <w:t xml:space="preserve"> as directed,</w:t>
      </w:r>
      <w:r w:rsidR="00B5590B" w:rsidRPr="1D0F1C26">
        <w:rPr>
          <w:rFonts w:ascii="Lato" w:hAnsi="Lato" w:cs="Calibri"/>
          <w:color w:val="343433"/>
          <w:sz w:val="22"/>
          <w:szCs w:val="22"/>
        </w:rPr>
        <w:t xml:space="preserve"> with a view to developing and improving existing service provision and supporting the Trust’s ambition t</w:t>
      </w:r>
      <w:r w:rsidRPr="1D0F1C26">
        <w:rPr>
          <w:rFonts w:ascii="Lato" w:hAnsi="Lato" w:cs="Calibri"/>
          <w:color w:val="343433"/>
          <w:sz w:val="22"/>
          <w:szCs w:val="22"/>
        </w:rPr>
        <w:t>o become an employer of choice</w:t>
      </w:r>
    </w:p>
    <w:p w14:paraId="1E452463" w14:textId="77777777" w:rsidR="0088741D" w:rsidRPr="0090277C" w:rsidRDefault="00697306" w:rsidP="0090277C">
      <w:pPr>
        <w:pStyle w:val="NormalWeb"/>
        <w:numPr>
          <w:ilvl w:val="0"/>
          <w:numId w:val="8"/>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S</w:t>
      </w:r>
      <w:r w:rsidR="00B5590B" w:rsidRPr="1D0F1C26">
        <w:rPr>
          <w:rFonts w:ascii="Lato" w:hAnsi="Lato" w:cs="Calibri"/>
          <w:color w:val="343433"/>
          <w:sz w:val="22"/>
          <w:szCs w:val="22"/>
        </w:rPr>
        <w:t>upport the development of eff</w:t>
      </w:r>
      <w:r w:rsidRPr="1D0F1C26">
        <w:rPr>
          <w:rFonts w:ascii="Lato" w:hAnsi="Lato" w:cs="Calibri"/>
          <w:color w:val="343433"/>
          <w:sz w:val="22"/>
          <w:szCs w:val="22"/>
        </w:rPr>
        <w:t xml:space="preserve">ective HR systems and processes </w:t>
      </w:r>
    </w:p>
    <w:p w14:paraId="0651E72C" w14:textId="77777777" w:rsidR="00B5590B" w:rsidRPr="0090277C" w:rsidRDefault="00697306" w:rsidP="0090277C">
      <w:pPr>
        <w:pStyle w:val="NormalWeb"/>
        <w:numPr>
          <w:ilvl w:val="0"/>
          <w:numId w:val="8"/>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C</w:t>
      </w:r>
      <w:r w:rsidR="003E6F1F" w:rsidRPr="1D0F1C26">
        <w:rPr>
          <w:rFonts w:ascii="Lato" w:hAnsi="Lato" w:cs="Calibri"/>
          <w:color w:val="343433"/>
          <w:sz w:val="22"/>
          <w:szCs w:val="22"/>
        </w:rPr>
        <w:t>ontribute to</w:t>
      </w:r>
      <w:r w:rsidR="00B5590B" w:rsidRPr="1D0F1C26">
        <w:rPr>
          <w:rFonts w:ascii="Lato" w:hAnsi="Lato" w:cs="Calibri"/>
          <w:color w:val="343433"/>
          <w:sz w:val="22"/>
          <w:szCs w:val="22"/>
        </w:rPr>
        <w:t xml:space="preserve"> internal audits of key HR processes in each </w:t>
      </w:r>
      <w:r w:rsidR="003E6F1F" w:rsidRPr="1D0F1C26">
        <w:rPr>
          <w:rFonts w:ascii="Lato" w:hAnsi="Lato" w:cs="Calibri"/>
          <w:color w:val="343433"/>
          <w:sz w:val="22"/>
          <w:szCs w:val="22"/>
        </w:rPr>
        <w:t xml:space="preserve">academy </w:t>
      </w:r>
      <w:r w:rsidR="00B5590B" w:rsidRPr="1D0F1C26">
        <w:rPr>
          <w:rFonts w:ascii="Lato" w:hAnsi="Lato" w:cs="Calibri"/>
          <w:color w:val="343433"/>
          <w:sz w:val="22"/>
          <w:szCs w:val="22"/>
        </w:rPr>
        <w:t>to ensure compliance and statutory requirements are aligned</w:t>
      </w:r>
    </w:p>
    <w:p w14:paraId="7A3E4D54" w14:textId="77777777" w:rsidR="0088741D" w:rsidRPr="0090277C" w:rsidRDefault="00B5590B" w:rsidP="00B5590B">
      <w:pPr>
        <w:pStyle w:val="NormalWeb"/>
        <w:shd w:val="clear" w:color="auto" w:fill="FFFFFF"/>
        <w:spacing w:before="0" w:beforeAutospacing="0" w:after="240" w:afterAutospacing="0"/>
        <w:rPr>
          <w:rFonts w:ascii="Lato" w:hAnsi="Lato" w:cs="Calibri"/>
          <w:color w:val="343433"/>
          <w:sz w:val="22"/>
          <w:szCs w:val="22"/>
        </w:rPr>
      </w:pPr>
      <w:r w:rsidRPr="0090277C">
        <w:rPr>
          <w:rFonts w:ascii="Lato" w:hAnsi="Lato" w:cs="Calibri"/>
          <w:color w:val="343433"/>
          <w:sz w:val="22"/>
          <w:szCs w:val="22"/>
        </w:rPr>
        <w:br/>
      </w:r>
      <w:r w:rsidRPr="0090277C">
        <w:rPr>
          <w:rStyle w:val="Strong"/>
          <w:rFonts w:ascii="Lato" w:hAnsi="Lato" w:cs="Calibri"/>
          <w:color w:val="343433"/>
          <w:sz w:val="22"/>
          <w:szCs w:val="22"/>
        </w:rPr>
        <w:t>Policies and Procedures</w:t>
      </w:r>
    </w:p>
    <w:p w14:paraId="6FC6C6DA" w14:textId="77777777" w:rsidR="0086372D" w:rsidRPr="0090277C" w:rsidRDefault="00697306" w:rsidP="0090277C">
      <w:pPr>
        <w:pStyle w:val="NormalWeb"/>
        <w:numPr>
          <w:ilvl w:val="0"/>
          <w:numId w:val="9"/>
        </w:numPr>
        <w:shd w:val="clear" w:color="auto" w:fill="FFFFFF"/>
        <w:spacing w:before="0" w:beforeAutospacing="0" w:after="240" w:afterAutospacing="0"/>
        <w:ind w:left="426" w:hanging="426"/>
        <w:rPr>
          <w:rFonts w:ascii="Lato" w:hAnsi="Lato" w:cs="Calibri"/>
          <w:color w:val="343433"/>
          <w:sz w:val="22"/>
          <w:szCs w:val="22"/>
        </w:rPr>
      </w:pPr>
      <w:r w:rsidRPr="0090277C">
        <w:rPr>
          <w:rFonts w:ascii="Lato" w:hAnsi="Lato" w:cs="Calibri"/>
          <w:color w:val="343433"/>
          <w:sz w:val="22"/>
          <w:szCs w:val="22"/>
        </w:rPr>
        <w:t>C</w:t>
      </w:r>
      <w:r w:rsidR="009D7ADB" w:rsidRPr="0090277C">
        <w:rPr>
          <w:rFonts w:ascii="Lato" w:hAnsi="Lato" w:cs="Calibri"/>
          <w:color w:val="343433"/>
          <w:sz w:val="22"/>
          <w:szCs w:val="22"/>
        </w:rPr>
        <w:t xml:space="preserve">ontribute to the </w:t>
      </w:r>
      <w:r w:rsidR="00B5590B" w:rsidRPr="0090277C">
        <w:rPr>
          <w:rFonts w:ascii="Lato" w:hAnsi="Lato" w:cs="Calibri"/>
          <w:color w:val="343433"/>
          <w:sz w:val="22"/>
          <w:szCs w:val="22"/>
        </w:rPr>
        <w:t>develop</w:t>
      </w:r>
      <w:r w:rsidR="009D7ADB" w:rsidRPr="0090277C">
        <w:rPr>
          <w:rFonts w:ascii="Lato" w:hAnsi="Lato" w:cs="Calibri"/>
          <w:color w:val="343433"/>
          <w:sz w:val="22"/>
          <w:szCs w:val="22"/>
        </w:rPr>
        <w:t>ment</w:t>
      </w:r>
      <w:r w:rsidR="00B5590B" w:rsidRPr="0090277C">
        <w:rPr>
          <w:rFonts w:ascii="Lato" w:hAnsi="Lato" w:cs="Calibri"/>
          <w:color w:val="343433"/>
          <w:sz w:val="22"/>
          <w:szCs w:val="22"/>
        </w:rPr>
        <w:t xml:space="preserve">, </w:t>
      </w:r>
      <w:r w:rsidR="009D7ADB" w:rsidRPr="0090277C">
        <w:rPr>
          <w:rFonts w:ascii="Lato" w:hAnsi="Lato" w:cs="Calibri"/>
          <w:color w:val="343433"/>
          <w:sz w:val="22"/>
          <w:szCs w:val="22"/>
        </w:rPr>
        <w:t>maintenance</w:t>
      </w:r>
      <w:r w:rsidR="00B5590B" w:rsidRPr="0090277C">
        <w:rPr>
          <w:rFonts w:ascii="Lato" w:hAnsi="Lato" w:cs="Calibri"/>
          <w:color w:val="343433"/>
          <w:sz w:val="22"/>
          <w:szCs w:val="22"/>
        </w:rPr>
        <w:t xml:space="preserve"> and implement</w:t>
      </w:r>
      <w:r w:rsidR="009D7ADB" w:rsidRPr="0090277C">
        <w:rPr>
          <w:rFonts w:ascii="Lato" w:hAnsi="Lato" w:cs="Calibri"/>
          <w:color w:val="343433"/>
          <w:sz w:val="22"/>
          <w:szCs w:val="22"/>
        </w:rPr>
        <w:t>ation of</w:t>
      </w:r>
      <w:r w:rsidR="00B5590B" w:rsidRPr="0090277C">
        <w:rPr>
          <w:rFonts w:ascii="Lato" w:hAnsi="Lato" w:cs="Calibri"/>
          <w:color w:val="343433"/>
          <w:sz w:val="22"/>
          <w:szCs w:val="22"/>
        </w:rPr>
        <w:t xml:space="preserve"> effective and efficient HR policies and procedures, taking account of statutory and legislative requirements whi</w:t>
      </w:r>
      <w:r w:rsidRPr="0090277C">
        <w:rPr>
          <w:rFonts w:ascii="Lato" w:hAnsi="Lato" w:cs="Calibri"/>
          <w:color w:val="343433"/>
          <w:sz w:val="22"/>
          <w:szCs w:val="22"/>
        </w:rPr>
        <w:t>lst incorporating best practice</w:t>
      </w:r>
    </w:p>
    <w:p w14:paraId="5B60759B" w14:textId="77777777" w:rsidR="0086372D" w:rsidRPr="0090277C" w:rsidRDefault="00697306" w:rsidP="0090277C">
      <w:pPr>
        <w:pStyle w:val="NormalWeb"/>
        <w:numPr>
          <w:ilvl w:val="0"/>
          <w:numId w:val="9"/>
        </w:numPr>
        <w:shd w:val="clear" w:color="auto" w:fill="FFFFFF"/>
        <w:spacing w:before="0" w:beforeAutospacing="0" w:after="240" w:afterAutospacing="0"/>
        <w:ind w:left="426" w:hanging="426"/>
        <w:rPr>
          <w:rFonts w:ascii="Lato" w:hAnsi="Lato" w:cs="Calibri"/>
          <w:color w:val="343433"/>
          <w:sz w:val="22"/>
          <w:szCs w:val="22"/>
        </w:rPr>
      </w:pPr>
      <w:r w:rsidRPr="0090277C">
        <w:rPr>
          <w:rFonts w:ascii="Lato" w:hAnsi="Lato" w:cs="Calibri"/>
          <w:color w:val="343433"/>
          <w:sz w:val="22"/>
          <w:szCs w:val="22"/>
        </w:rPr>
        <w:t>C</w:t>
      </w:r>
      <w:r w:rsidR="009D7ADB" w:rsidRPr="0090277C">
        <w:rPr>
          <w:rFonts w:ascii="Lato" w:hAnsi="Lato" w:cs="Calibri"/>
          <w:color w:val="343433"/>
          <w:sz w:val="22"/>
          <w:szCs w:val="22"/>
        </w:rPr>
        <w:t>ontribute to the</w:t>
      </w:r>
      <w:r w:rsidR="00B5590B" w:rsidRPr="0090277C">
        <w:rPr>
          <w:rFonts w:ascii="Lato" w:hAnsi="Lato" w:cs="Calibri"/>
          <w:color w:val="343433"/>
          <w:sz w:val="22"/>
          <w:szCs w:val="22"/>
        </w:rPr>
        <w:t xml:space="preserve"> develop</w:t>
      </w:r>
      <w:r w:rsidR="009D7ADB" w:rsidRPr="0090277C">
        <w:rPr>
          <w:rFonts w:ascii="Lato" w:hAnsi="Lato" w:cs="Calibri"/>
          <w:color w:val="343433"/>
          <w:sz w:val="22"/>
          <w:szCs w:val="22"/>
        </w:rPr>
        <w:t>ment</w:t>
      </w:r>
      <w:r w:rsidR="00B5590B" w:rsidRPr="0090277C">
        <w:rPr>
          <w:rFonts w:ascii="Lato" w:hAnsi="Lato" w:cs="Calibri"/>
          <w:color w:val="343433"/>
          <w:sz w:val="22"/>
          <w:szCs w:val="22"/>
        </w:rPr>
        <w:t xml:space="preserve"> and implement</w:t>
      </w:r>
      <w:r w:rsidR="009D7ADB" w:rsidRPr="0090277C">
        <w:rPr>
          <w:rFonts w:ascii="Lato" w:hAnsi="Lato" w:cs="Calibri"/>
          <w:color w:val="343433"/>
          <w:sz w:val="22"/>
          <w:szCs w:val="22"/>
        </w:rPr>
        <w:t>ation of</w:t>
      </w:r>
      <w:r w:rsidR="003E6F1F" w:rsidRPr="0090277C">
        <w:rPr>
          <w:rFonts w:ascii="Lato" w:hAnsi="Lato" w:cs="Calibri"/>
          <w:color w:val="343433"/>
          <w:sz w:val="22"/>
          <w:szCs w:val="22"/>
        </w:rPr>
        <w:t xml:space="preserve"> HR </w:t>
      </w:r>
      <w:r w:rsidR="00B5590B" w:rsidRPr="0090277C">
        <w:rPr>
          <w:rFonts w:ascii="Lato" w:hAnsi="Lato" w:cs="Calibri"/>
          <w:color w:val="343433"/>
          <w:sz w:val="22"/>
          <w:szCs w:val="22"/>
        </w:rPr>
        <w:t>toolkits in support of policies and procedures to ensure consistency of approach and to enable managers to manage independently</w:t>
      </w:r>
      <w:r w:rsidR="009D7ADB" w:rsidRPr="0090277C">
        <w:rPr>
          <w:rFonts w:ascii="Lato" w:hAnsi="Lato" w:cs="Calibri"/>
          <w:color w:val="343433"/>
          <w:sz w:val="22"/>
          <w:szCs w:val="22"/>
        </w:rPr>
        <w:t>,</w:t>
      </w:r>
      <w:r w:rsidR="00B5590B" w:rsidRPr="0090277C">
        <w:rPr>
          <w:rFonts w:ascii="Lato" w:hAnsi="Lato" w:cs="Calibri"/>
          <w:color w:val="343433"/>
          <w:sz w:val="22"/>
          <w:szCs w:val="22"/>
        </w:rPr>
        <w:t xml:space="preserve"> with HR support for more complex cases and issues.</w:t>
      </w:r>
    </w:p>
    <w:p w14:paraId="414994A0" w14:textId="77777777" w:rsidR="00B5590B" w:rsidRPr="0090277C" w:rsidRDefault="00697306" w:rsidP="0090277C">
      <w:pPr>
        <w:pStyle w:val="NormalWeb"/>
        <w:numPr>
          <w:ilvl w:val="0"/>
          <w:numId w:val="9"/>
        </w:numPr>
        <w:shd w:val="clear" w:color="auto" w:fill="FFFFFF"/>
        <w:spacing w:before="0" w:beforeAutospacing="0" w:after="240" w:afterAutospacing="0"/>
        <w:ind w:left="426" w:hanging="426"/>
        <w:rPr>
          <w:rFonts w:ascii="Lato" w:hAnsi="Lato" w:cs="Calibri"/>
          <w:color w:val="343433"/>
          <w:sz w:val="22"/>
          <w:szCs w:val="22"/>
        </w:rPr>
      </w:pPr>
      <w:r w:rsidRPr="0090277C">
        <w:rPr>
          <w:rFonts w:ascii="Lato" w:hAnsi="Lato" w:cs="Calibri"/>
          <w:color w:val="343433"/>
          <w:sz w:val="22"/>
          <w:szCs w:val="22"/>
        </w:rPr>
        <w:t>C</w:t>
      </w:r>
      <w:r w:rsidR="009D7ADB" w:rsidRPr="0090277C">
        <w:rPr>
          <w:rFonts w:ascii="Lato" w:hAnsi="Lato" w:cs="Calibri"/>
          <w:color w:val="343433"/>
          <w:sz w:val="22"/>
          <w:szCs w:val="22"/>
        </w:rPr>
        <w:t xml:space="preserve">ontribute to the </w:t>
      </w:r>
      <w:r w:rsidR="00B5590B" w:rsidRPr="0090277C">
        <w:rPr>
          <w:rFonts w:ascii="Lato" w:hAnsi="Lato" w:cs="Calibri"/>
          <w:color w:val="343433"/>
          <w:sz w:val="22"/>
          <w:szCs w:val="22"/>
        </w:rPr>
        <w:t>deliver</w:t>
      </w:r>
      <w:r w:rsidR="009D7ADB" w:rsidRPr="0090277C">
        <w:rPr>
          <w:rFonts w:ascii="Lato" w:hAnsi="Lato" w:cs="Calibri"/>
          <w:color w:val="343433"/>
          <w:sz w:val="22"/>
          <w:szCs w:val="22"/>
        </w:rPr>
        <w:t>y of</w:t>
      </w:r>
      <w:r w:rsidR="00B5590B" w:rsidRPr="0090277C">
        <w:rPr>
          <w:rFonts w:ascii="Lato" w:hAnsi="Lato" w:cs="Calibri"/>
          <w:color w:val="343433"/>
          <w:sz w:val="22"/>
          <w:szCs w:val="22"/>
        </w:rPr>
        <w:t xml:space="preserve"> briefings and training sessions to managers to cover policy impleme</w:t>
      </w:r>
      <w:r w:rsidRPr="0090277C">
        <w:rPr>
          <w:rFonts w:ascii="Lato" w:hAnsi="Lato" w:cs="Calibri"/>
          <w:color w:val="343433"/>
          <w:sz w:val="22"/>
          <w:szCs w:val="22"/>
        </w:rPr>
        <w:t>ntation and changes as required</w:t>
      </w:r>
    </w:p>
    <w:p w14:paraId="7C6EA56B" w14:textId="77777777" w:rsidR="0086372D" w:rsidRPr="0090277C" w:rsidRDefault="00B5590B" w:rsidP="00B5590B">
      <w:pPr>
        <w:pStyle w:val="NormalWeb"/>
        <w:shd w:val="clear" w:color="auto" w:fill="FFFFFF"/>
        <w:spacing w:before="0" w:beforeAutospacing="0" w:after="240" w:afterAutospacing="0"/>
        <w:rPr>
          <w:rFonts w:ascii="Lato" w:hAnsi="Lato" w:cs="Calibri"/>
          <w:color w:val="343433"/>
          <w:sz w:val="22"/>
          <w:szCs w:val="22"/>
        </w:rPr>
      </w:pPr>
      <w:r>
        <w:br/>
      </w:r>
      <w:r w:rsidRPr="705B1A8B">
        <w:rPr>
          <w:rStyle w:val="Strong"/>
          <w:rFonts w:ascii="Lato" w:hAnsi="Lato" w:cs="Calibri"/>
          <w:color w:val="343433"/>
          <w:sz w:val="22"/>
          <w:szCs w:val="22"/>
        </w:rPr>
        <w:t>Engagement</w:t>
      </w:r>
    </w:p>
    <w:p w14:paraId="07FAB2C4" w14:textId="77777777" w:rsidR="0086372D" w:rsidRPr="0090277C" w:rsidRDefault="003E6F1F" w:rsidP="0090277C">
      <w:pPr>
        <w:pStyle w:val="NormalWeb"/>
        <w:numPr>
          <w:ilvl w:val="0"/>
          <w:numId w:val="10"/>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W</w:t>
      </w:r>
      <w:r w:rsidR="00B5590B" w:rsidRPr="705B1A8B">
        <w:rPr>
          <w:rFonts w:ascii="Lato" w:hAnsi="Lato" w:cs="Calibri"/>
          <w:color w:val="343433"/>
          <w:sz w:val="22"/>
          <w:szCs w:val="22"/>
        </w:rPr>
        <w:t>ork collaboratively with Trade Union representatives on local issues</w:t>
      </w:r>
      <w:r w:rsidR="00697306" w:rsidRPr="705B1A8B">
        <w:rPr>
          <w:rFonts w:ascii="Lato" w:hAnsi="Lato" w:cs="Calibri"/>
          <w:color w:val="343433"/>
          <w:sz w:val="22"/>
          <w:szCs w:val="22"/>
        </w:rPr>
        <w:t xml:space="preserve"> and ER cases</w:t>
      </w:r>
    </w:p>
    <w:p w14:paraId="4F691D15" w14:textId="77777777" w:rsidR="00B5590B" w:rsidRPr="0090277C" w:rsidRDefault="003E6F1F" w:rsidP="0090277C">
      <w:pPr>
        <w:pStyle w:val="NormalWeb"/>
        <w:numPr>
          <w:ilvl w:val="0"/>
          <w:numId w:val="10"/>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C</w:t>
      </w:r>
      <w:r w:rsidR="009D7ADB" w:rsidRPr="705B1A8B">
        <w:rPr>
          <w:rFonts w:ascii="Lato" w:hAnsi="Lato" w:cs="Calibri"/>
          <w:color w:val="343433"/>
          <w:sz w:val="22"/>
          <w:szCs w:val="22"/>
        </w:rPr>
        <w:t>ontribute to</w:t>
      </w:r>
      <w:r w:rsidR="00B5590B" w:rsidRPr="705B1A8B">
        <w:rPr>
          <w:rFonts w:ascii="Lato" w:hAnsi="Lato" w:cs="Calibri"/>
          <w:color w:val="343433"/>
          <w:sz w:val="22"/>
          <w:szCs w:val="22"/>
        </w:rPr>
        <w:t xml:space="preserve"> </w:t>
      </w:r>
      <w:r w:rsidRPr="705B1A8B">
        <w:rPr>
          <w:rFonts w:ascii="Lato" w:hAnsi="Lato" w:cs="Calibri"/>
          <w:color w:val="343433"/>
          <w:sz w:val="22"/>
          <w:szCs w:val="22"/>
        </w:rPr>
        <w:t xml:space="preserve">HR reports and updates for </w:t>
      </w:r>
      <w:r w:rsidR="00B5590B" w:rsidRPr="705B1A8B">
        <w:rPr>
          <w:rFonts w:ascii="Lato" w:hAnsi="Lato" w:cs="Calibri"/>
          <w:color w:val="343433"/>
          <w:sz w:val="22"/>
          <w:szCs w:val="22"/>
        </w:rPr>
        <w:t>Trust</w:t>
      </w:r>
      <w:r w:rsidR="009D7ADB" w:rsidRPr="705B1A8B">
        <w:rPr>
          <w:rFonts w:ascii="Lato" w:hAnsi="Lato" w:cs="Calibri"/>
          <w:color w:val="343433"/>
          <w:sz w:val="22"/>
          <w:szCs w:val="22"/>
        </w:rPr>
        <w:t>ee</w:t>
      </w:r>
      <w:r w:rsidRPr="705B1A8B">
        <w:rPr>
          <w:rFonts w:ascii="Lato" w:hAnsi="Lato" w:cs="Calibri"/>
          <w:color w:val="343433"/>
          <w:sz w:val="22"/>
          <w:szCs w:val="22"/>
        </w:rPr>
        <w:t xml:space="preserve"> meeting</w:t>
      </w:r>
      <w:r w:rsidR="009D7ADB" w:rsidRPr="705B1A8B">
        <w:rPr>
          <w:rFonts w:ascii="Lato" w:hAnsi="Lato" w:cs="Calibri"/>
          <w:color w:val="343433"/>
          <w:sz w:val="22"/>
          <w:szCs w:val="22"/>
        </w:rPr>
        <w:t xml:space="preserve"> </w:t>
      </w:r>
      <w:r w:rsidR="00B5590B" w:rsidRPr="705B1A8B">
        <w:rPr>
          <w:rFonts w:ascii="Lato" w:hAnsi="Lato" w:cs="Calibri"/>
          <w:color w:val="343433"/>
          <w:sz w:val="22"/>
          <w:szCs w:val="22"/>
        </w:rPr>
        <w:t>and SLT on key perf</w:t>
      </w:r>
      <w:r w:rsidRPr="705B1A8B">
        <w:rPr>
          <w:rFonts w:ascii="Lato" w:hAnsi="Lato" w:cs="Calibri"/>
          <w:color w:val="343433"/>
          <w:sz w:val="22"/>
          <w:szCs w:val="22"/>
        </w:rPr>
        <w:t>ormance indicators, as required</w:t>
      </w:r>
    </w:p>
    <w:p w14:paraId="53FE3915" w14:textId="77777777" w:rsidR="000949D7" w:rsidRPr="0090277C" w:rsidRDefault="000949D7" w:rsidP="0090277C">
      <w:pPr>
        <w:pStyle w:val="NormalWeb"/>
        <w:numPr>
          <w:ilvl w:val="0"/>
          <w:numId w:val="10"/>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 xml:space="preserve">Contribute to the creation and implementation of a Trust wide </w:t>
      </w:r>
      <w:r w:rsidR="00697306" w:rsidRPr="705B1A8B">
        <w:rPr>
          <w:rFonts w:ascii="Lato" w:hAnsi="Lato" w:cs="Calibri"/>
          <w:color w:val="343433"/>
          <w:sz w:val="22"/>
          <w:szCs w:val="22"/>
        </w:rPr>
        <w:t>intranet</w:t>
      </w:r>
      <w:r w:rsidRPr="705B1A8B">
        <w:rPr>
          <w:rFonts w:ascii="Lato" w:hAnsi="Lato" w:cs="Calibri"/>
          <w:color w:val="343433"/>
          <w:sz w:val="22"/>
          <w:szCs w:val="22"/>
        </w:rPr>
        <w:t xml:space="preserve"> and take responsibility </w:t>
      </w:r>
      <w:r w:rsidR="003E6F1F" w:rsidRPr="705B1A8B">
        <w:rPr>
          <w:rFonts w:ascii="Lato" w:hAnsi="Lato" w:cs="Calibri"/>
          <w:color w:val="343433"/>
          <w:sz w:val="22"/>
          <w:szCs w:val="22"/>
        </w:rPr>
        <w:t xml:space="preserve">for the ongoing maintenance of the </w:t>
      </w:r>
      <w:r w:rsidR="00697306" w:rsidRPr="705B1A8B">
        <w:rPr>
          <w:rFonts w:ascii="Lato" w:hAnsi="Lato" w:cs="Calibri"/>
          <w:color w:val="343433"/>
          <w:sz w:val="22"/>
          <w:szCs w:val="22"/>
        </w:rPr>
        <w:t xml:space="preserve">virtual </w:t>
      </w:r>
      <w:r w:rsidR="003E6F1F" w:rsidRPr="705B1A8B">
        <w:rPr>
          <w:rFonts w:ascii="Lato" w:hAnsi="Lato" w:cs="Calibri"/>
          <w:color w:val="343433"/>
          <w:sz w:val="22"/>
          <w:szCs w:val="22"/>
        </w:rPr>
        <w:t>HR space, ensuring</w:t>
      </w:r>
      <w:r w:rsidRPr="705B1A8B">
        <w:rPr>
          <w:rFonts w:ascii="Lato" w:hAnsi="Lato" w:cs="Calibri"/>
          <w:color w:val="343433"/>
          <w:sz w:val="22"/>
          <w:szCs w:val="22"/>
        </w:rPr>
        <w:t xml:space="preserve"> content is relevant</w:t>
      </w:r>
      <w:r w:rsidR="003E6F1F" w:rsidRPr="705B1A8B">
        <w:rPr>
          <w:rFonts w:ascii="Lato" w:hAnsi="Lato" w:cs="Calibri"/>
          <w:color w:val="343433"/>
          <w:sz w:val="22"/>
          <w:szCs w:val="22"/>
        </w:rPr>
        <w:t>, up to date</w:t>
      </w:r>
      <w:r w:rsidRPr="705B1A8B">
        <w:rPr>
          <w:rFonts w:ascii="Lato" w:hAnsi="Lato" w:cs="Calibri"/>
          <w:color w:val="343433"/>
          <w:sz w:val="22"/>
          <w:szCs w:val="22"/>
        </w:rPr>
        <w:t xml:space="preserve"> and engaging</w:t>
      </w:r>
    </w:p>
    <w:p w14:paraId="4A681B99" w14:textId="77777777" w:rsidR="003E6F1F" w:rsidRPr="0090277C" w:rsidRDefault="00B5590B" w:rsidP="00B5590B">
      <w:pPr>
        <w:pStyle w:val="NormalWeb"/>
        <w:shd w:val="clear" w:color="auto" w:fill="FFFFFF"/>
        <w:spacing w:before="0" w:beforeAutospacing="0" w:after="240" w:afterAutospacing="0"/>
        <w:rPr>
          <w:rFonts w:ascii="Lato" w:hAnsi="Lato" w:cs="Calibri"/>
          <w:color w:val="343433"/>
          <w:sz w:val="22"/>
          <w:szCs w:val="22"/>
        </w:rPr>
      </w:pPr>
      <w:r>
        <w:br/>
      </w:r>
      <w:r w:rsidRPr="705B1A8B">
        <w:rPr>
          <w:rStyle w:val="Strong"/>
          <w:rFonts w:ascii="Lato" w:hAnsi="Lato" w:cs="Calibri"/>
          <w:color w:val="343433"/>
          <w:sz w:val="22"/>
          <w:szCs w:val="22"/>
        </w:rPr>
        <w:t>Recruitment and Employment Contracts</w:t>
      </w:r>
    </w:p>
    <w:p w14:paraId="44EAFD9C" w14:textId="77777777" w:rsidR="00EC1A6B" w:rsidRPr="0090277C" w:rsidRDefault="00EC1A6B" w:rsidP="0090277C">
      <w:pPr>
        <w:autoSpaceDE w:val="0"/>
        <w:autoSpaceDN w:val="0"/>
        <w:adjustRightInd w:val="0"/>
        <w:ind w:left="426" w:hanging="426"/>
        <w:rPr>
          <w:rFonts w:ascii="Lato" w:hAnsi="Lato"/>
          <w:color w:val="000000"/>
          <w:sz w:val="22"/>
          <w:szCs w:val="22"/>
        </w:rPr>
      </w:pPr>
    </w:p>
    <w:p w14:paraId="26E24980" w14:textId="77777777" w:rsidR="00EC1A6B" w:rsidRPr="0090277C" w:rsidRDefault="00B5590B" w:rsidP="0090277C">
      <w:pPr>
        <w:numPr>
          <w:ilvl w:val="0"/>
          <w:numId w:val="11"/>
        </w:numPr>
        <w:autoSpaceDE w:val="0"/>
        <w:autoSpaceDN w:val="0"/>
        <w:adjustRightInd w:val="0"/>
        <w:ind w:left="426" w:hanging="426"/>
        <w:rPr>
          <w:rFonts w:ascii="Lato" w:hAnsi="Lato" w:cs="Calibri"/>
          <w:color w:val="343433"/>
          <w:sz w:val="22"/>
          <w:szCs w:val="22"/>
        </w:rPr>
      </w:pPr>
      <w:r w:rsidRPr="705B1A8B">
        <w:rPr>
          <w:rFonts w:ascii="Lato" w:hAnsi="Lato" w:cs="Calibri"/>
          <w:color w:val="343433"/>
          <w:sz w:val="22"/>
          <w:szCs w:val="22"/>
        </w:rPr>
        <w:t xml:space="preserve">Support the </w:t>
      </w:r>
      <w:r w:rsidR="009D7ADB" w:rsidRPr="705B1A8B">
        <w:rPr>
          <w:rFonts w:ascii="Lato" w:hAnsi="Lato" w:cs="Calibri"/>
          <w:color w:val="343433"/>
          <w:sz w:val="22"/>
          <w:szCs w:val="22"/>
        </w:rPr>
        <w:t>Deputy Director of Human Resources</w:t>
      </w:r>
      <w:r w:rsidRPr="705B1A8B">
        <w:rPr>
          <w:rFonts w:ascii="Lato" w:hAnsi="Lato" w:cs="Calibri"/>
          <w:color w:val="343433"/>
          <w:sz w:val="22"/>
          <w:szCs w:val="22"/>
        </w:rPr>
        <w:t xml:space="preserve"> with the development of recruitment strategies that will meet the Trusts over</w:t>
      </w:r>
      <w:r w:rsidR="003E6F1F" w:rsidRPr="705B1A8B">
        <w:rPr>
          <w:rFonts w:ascii="Lato" w:hAnsi="Lato" w:cs="Calibri"/>
          <w:color w:val="343433"/>
          <w:sz w:val="22"/>
          <w:szCs w:val="22"/>
        </w:rPr>
        <w:t>all ethos and development plans</w:t>
      </w:r>
    </w:p>
    <w:p w14:paraId="4B94D5A5" w14:textId="77777777" w:rsidR="00EC1A6B" w:rsidRPr="0090277C" w:rsidRDefault="00EC1A6B" w:rsidP="0090277C">
      <w:pPr>
        <w:autoSpaceDE w:val="0"/>
        <w:autoSpaceDN w:val="0"/>
        <w:adjustRightInd w:val="0"/>
        <w:ind w:left="426" w:hanging="426"/>
        <w:rPr>
          <w:rFonts w:ascii="Lato" w:hAnsi="Lato" w:cs="Calibri"/>
          <w:color w:val="343433"/>
          <w:sz w:val="22"/>
          <w:szCs w:val="22"/>
        </w:rPr>
      </w:pPr>
    </w:p>
    <w:p w14:paraId="01B10C5C" w14:textId="77777777" w:rsidR="00EC1A6B" w:rsidRPr="0090277C" w:rsidRDefault="00B5590B" w:rsidP="0090277C">
      <w:pPr>
        <w:numPr>
          <w:ilvl w:val="0"/>
          <w:numId w:val="11"/>
        </w:numPr>
        <w:autoSpaceDE w:val="0"/>
        <w:autoSpaceDN w:val="0"/>
        <w:adjustRightInd w:val="0"/>
        <w:ind w:left="426" w:hanging="426"/>
        <w:rPr>
          <w:rFonts w:ascii="Lato" w:hAnsi="Lato" w:cs="Calibri"/>
          <w:color w:val="343433"/>
          <w:sz w:val="22"/>
          <w:szCs w:val="22"/>
        </w:rPr>
      </w:pPr>
      <w:r w:rsidRPr="705B1A8B">
        <w:rPr>
          <w:rFonts w:ascii="Lato" w:hAnsi="Lato" w:cs="Calibri"/>
          <w:color w:val="343433"/>
          <w:sz w:val="22"/>
          <w:szCs w:val="22"/>
        </w:rPr>
        <w:t xml:space="preserve">Provide professional guidance and support to Principals and </w:t>
      </w:r>
      <w:r w:rsidR="000949D7" w:rsidRPr="705B1A8B">
        <w:rPr>
          <w:rFonts w:ascii="Lato" w:hAnsi="Lato" w:cs="Calibri"/>
          <w:color w:val="343433"/>
          <w:sz w:val="22"/>
          <w:szCs w:val="22"/>
        </w:rPr>
        <w:t>academy</w:t>
      </w:r>
      <w:r w:rsidRPr="705B1A8B">
        <w:rPr>
          <w:rFonts w:ascii="Lato" w:hAnsi="Lato" w:cs="Calibri"/>
          <w:color w:val="343433"/>
          <w:sz w:val="22"/>
          <w:szCs w:val="22"/>
        </w:rPr>
        <w:t xml:space="preserve"> HR Leads on safer recr</w:t>
      </w:r>
      <w:r w:rsidR="003E6F1F" w:rsidRPr="705B1A8B">
        <w:rPr>
          <w:rFonts w:ascii="Lato" w:hAnsi="Lato" w:cs="Calibri"/>
          <w:color w:val="343433"/>
          <w:sz w:val="22"/>
          <w:szCs w:val="22"/>
        </w:rPr>
        <w:t>uitment and selection processes</w:t>
      </w:r>
    </w:p>
    <w:p w14:paraId="3DEEC669" w14:textId="77777777" w:rsidR="00DE5B2D" w:rsidRPr="0090277C" w:rsidRDefault="00DE5B2D" w:rsidP="0090277C">
      <w:pPr>
        <w:autoSpaceDE w:val="0"/>
        <w:autoSpaceDN w:val="0"/>
        <w:adjustRightInd w:val="0"/>
        <w:ind w:left="426" w:hanging="426"/>
        <w:rPr>
          <w:rFonts w:ascii="Lato" w:hAnsi="Lato" w:cs="Calibri"/>
          <w:color w:val="343433"/>
          <w:sz w:val="22"/>
          <w:szCs w:val="22"/>
        </w:rPr>
      </w:pPr>
    </w:p>
    <w:p w14:paraId="625CFEFA" w14:textId="77777777" w:rsidR="00DE5B2D" w:rsidRPr="0090277C" w:rsidRDefault="00DE5B2D" w:rsidP="0090277C">
      <w:pPr>
        <w:numPr>
          <w:ilvl w:val="0"/>
          <w:numId w:val="11"/>
        </w:numPr>
        <w:autoSpaceDE w:val="0"/>
        <w:autoSpaceDN w:val="0"/>
        <w:adjustRightInd w:val="0"/>
        <w:ind w:left="426" w:hanging="426"/>
        <w:rPr>
          <w:rFonts w:ascii="Lato" w:hAnsi="Lato" w:cs="Calibri"/>
          <w:color w:val="343433"/>
          <w:sz w:val="22"/>
          <w:szCs w:val="22"/>
        </w:rPr>
      </w:pPr>
      <w:r w:rsidRPr="00DE5B2D">
        <w:rPr>
          <w:rStyle w:val="normaltextrun"/>
          <w:rFonts w:ascii="Lato" w:hAnsi="Lato" w:cs="Arial"/>
          <w:sz w:val="22"/>
          <w:szCs w:val="22"/>
          <w:shd w:val="clear" w:color="auto" w:fill="FFFFFF"/>
        </w:rPr>
        <w:t>To provide a job analysis service for the Trust following appropriate training</w:t>
      </w:r>
    </w:p>
    <w:p w14:paraId="3656B9AB" w14:textId="77777777" w:rsidR="00EC1A6B" w:rsidRPr="0090277C" w:rsidRDefault="00EC1A6B" w:rsidP="0090277C">
      <w:pPr>
        <w:autoSpaceDE w:val="0"/>
        <w:autoSpaceDN w:val="0"/>
        <w:adjustRightInd w:val="0"/>
        <w:ind w:left="426" w:hanging="426"/>
        <w:rPr>
          <w:rFonts w:ascii="Lato" w:hAnsi="Lato" w:cs="Calibri"/>
          <w:color w:val="343433"/>
          <w:sz w:val="22"/>
          <w:szCs w:val="22"/>
        </w:rPr>
      </w:pPr>
    </w:p>
    <w:p w14:paraId="036ECFF5" w14:textId="77777777" w:rsidR="0088741D" w:rsidRPr="0090277C" w:rsidRDefault="00B5590B" w:rsidP="0090277C">
      <w:pPr>
        <w:numPr>
          <w:ilvl w:val="0"/>
          <w:numId w:val="11"/>
        </w:numPr>
        <w:autoSpaceDE w:val="0"/>
        <w:autoSpaceDN w:val="0"/>
        <w:adjustRightInd w:val="0"/>
        <w:ind w:left="426" w:hanging="426"/>
        <w:rPr>
          <w:rFonts w:ascii="Lato" w:hAnsi="Lato"/>
          <w:color w:val="000000"/>
          <w:sz w:val="22"/>
          <w:szCs w:val="22"/>
        </w:rPr>
      </w:pPr>
      <w:r w:rsidRPr="705B1A8B">
        <w:rPr>
          <w:rFonts w:ascii="Lato" w:hAnsi="Lato" w:cs="Calibri"/>
          <w:color w:val="343433"/>
          <w:sz w:val="22"/>
          <w:szCs w:val="22"/>
        </w:rPr>
        <w:t>Research most effective method of advertising and negotiate central rates for advertising costs and develop a prefe</w:t>
      </w:r>
      <w:r w:rsidR="003E6F1F" w:rsidRPr="705B1A8B">
        <w:rPr>
          <w:rFonts w:ascii="Lato" w:hAnsi="Lato" w:cs="Calibri"/>
          <w:color w:val="343433"/>
          <w:sz w:val="22"/>
          <w:szCs w:val="22"/>
        </w:rPr>
        <w:t>rred suppliers/contractors list</w:t>
      </w:r>
    </w:p>
    <w:p w14:paraId="3602C554" w14:textId="77777777" w:rsidR="0088741D" w:rsidRPr="0090277C" w:rsidRDefault="000949D7" w:rsidP="0090277C">
      <w:pPr>
        <w:pStyle w:val="NormalWeb"/>
        <w:numPr>
          <w:ilvl w:val="0"/>
          <w:numId w:val="11"/>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C</w:t>
      </w:r>
      <w:r w:rsidR="00B5590B" w:rsidRPr="705B1A8B">
        <w:rPr>
          <w:rFonts w:ascii="Lato" w:hAnsi="Lato" w:cs="Calibri"/>
          <w:color w:val="343433"/>
          <w:sz w:val="22"/>
          <w:szCs w:val="22"/>
        </w:rPr>
        <w:t>heck the accuracy of contractual documentation</w:t>
      </w:r>
      <w:r w:rsidRPr="705B1A8B">
        <w:rPr>
          <w:rFonts w:ascii="Lato" w:hAnsi="Lato" w:cs="Calibri"/>
          <w:color w:val="343433"/>
          <w:sz w:val="22"/>
          <w:szCs w:val="22"/>
        </w:rPr>
        <w:t>, ensuring inaccuracies are correct</w:t>
      </w:r>
      <w:r w:rsidR="003E6F1F" w:rsidRPr="705B1A8B">
        <w:rPr>
          <w:rFonts w:ascii="Lato" w:hAnsi="Lato" w:cs="Calibri"/>
          <w:color w:val="343433"/>
          <w:sz w:val="22"/>
          <w:szCs w:val="22"/>
        </w:rPr>
        <w:t xml:space="preserve">ed prior to </w:t>
      </w:r>
      <w:r w:rsidRPr="705B1A8B">
        <w:rPr>
          <w:rFonts w:ascii="Lato" w:hAnsi="Lato" w:cs="Calibri"/>
          <w:color w:val="343433"/>
          <w:sz w:val="22"/>
          <w:szCs w:val="22"/>
        </w:rPr>
        <w:t xml:space="preserve">issue </w:t>
      </w:r>
    </w:p>
    <w:p w14:paraId="6F44CDF1" w14:textId="77777777" w:rsidR="0088741D" w:rsidRPr="0090277C" w:rsidRDefault="000949D7" w:rsidP="0090277C">
      <w:pPr>
        <w:pStyle w:val="NormalWeb"/>
        <w:numPr>
          <w:ilvl w:val="0"/>
          <w:numId w:val="11"/>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lastRenderedPageBreak/>
        <w:t>C</w:t>
      </w:r>
      <w:r w:rsidR="00B5590B" w:rsidRPr="705B1A8B">
        <w:rPr>
          <w:rFonts w:ascii="Lato" w:hAnsi="Lato" w:cs="Calibri"/>
          <w:color w:val="343433"/>
          <w:sz w:val="22"/>
          <w:szCs w:val="22"/>
        </w:rPr>
        <w:t>ontribute to pay reviews and pa</w:t>
      </w:r>
      <w:r w:rsidR="003E6F1F" w:rsidRPr="705B1A8B">
        <w:rPr>
          <w:rFonts w:ascii="Lato" w:hAnsi="Lato" w:cs="Calibri"/>
          <w:color w:val="343433"/>
          <w:sz w:val="22"/>
          <w:szCs w:val="22"/>
        </w:rPr>
        <w:t>y benchmarking to ensure parity</w:t>
      </w:r>
    </w:p>
    <w:p w14:paraId="2FA1BECC" w14:textId="77777777" w:rsidR="0088741D" w:rsidRPr="0090277C" w:rsidRDefault="00B5590B" w:rsidP="0090277C">
      <w:pPr>
        <w:pStyle w:val="NormalWeb"/>
        <w:numPr>
          <w:ilvl w:val="0"/>
          <w:numId w:val="11"/>
        </w:numPr>
        <w:shd w:val="clear" w:color="auto" w:fill="FFFFFF"/>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Promote the Trusts equal opportunities policy and develop ways of attracting a diverse and h</w:t>
      </w:r>
      <w:r w:rsidR="003E6F1F" w:rsidRPr="705B1A8B">
        <w:rPr>
          <w:rFonts w:ascii="Lato" w:hAnsi="Lato" w:cs="Calibri"/>
          <w:color w:val="343433"/>
          <w:sz w:val="22"/>
          <w:szCs w:val="22"/>
        </w:rPr>
        <w:t>igh calibre range of applicants</w:t>
      </w:r>
    </w:p>
    <w:p w14:paraId="172E2C77" w14:textId="77777777" w:rsidR="0088741D" w:rsidRPr="0090277C" w:rsidRDefault="00B5590B" w:rsidP="00B5590B">
      <w:pPr>
        <w:pStyle w:val="NormalWeb"/>
        <w:shd w:val="clear" w:color="auto" w:fill="FFFFFF"/>
        <w:spacing w:before="0" w:beforeAutospacing="0" w:after="240" w:afterAutospacing="0"/>
        <w:rPr>
          <w:rFonts w:ascii="Lato" w:hAnsi="Lato" w:cs="Calibri"/>
          <w:color w:val="343433"/>
          <w:sz w:val="22"/>
          <w:szCs w:val="22"/>
        </w:rPr>
      </w:pPr>
      <w:r w:rsidRPr="0090277C">
        <w:rPr>
          <w:rFonts w:ascii="Lato" w:hAnsi="Lato" w:cs="Calibri"/>
          <w:color w:val="343433"/>
          <w:sz w:val="22"/>
          <w:szCs w:val="22"/>
        </w:rPr>
        <w:br/>
      </w:r>
      <w:r w:rsidRPr="0090277C">
        <w:rPr>
          <w:rStyle w:val="Strong"/>
          <w:rFonts w:ascii="Lato" w:hAnsi="Lato" w:cs="Calibri"/>
          <w:color w:val="343433"/>
          <w:sz w:val="22"/>
          <w:szCs w:val="22"/>
        </w:rPr>
        <w:t>Learning &amp; Development</w:t>
      </w:r>
    </w:p>
    <w:p w14:paraId="72472620" w14:textId="15B16F22" w:rsidR="0088741D" w:rsidRPr="0090277C" w:rsidRDefault="009D7ADB" w:rsidP="1D0F1C26">
      <w:pPr>
        <w:pStyle w:val="NormalWeb"/>
        <w:numPr>
          <w:ilvl w:val="0"/>
          <w:numId w:val="12"/>
        </w:numPr>
        <w:shd w:val="clear" w:color="auto" w:fill="FFFFFF" w:themeFill="background1"/>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Contribute to the development of</w:t>
      </w:r>
      <w:r w:rsidR="00B5590B" w:rsidRPr="1D0F1C26">
        <w:rPr>
          <w:rFonts w:ascii="Lato" w:hAnsi="Lato" w:cs="Calibri"/>
          <w:color w:val="343433"/>
          <w:sz w:val="22"/>
          <w:szCs w:val="22"/>
        </w:rPr>
        <w:t xml:space="preserve"> a skills gap analysis to identify the skills gaps of employees across the Trust. </w:t>
      </w:r>
    </w:p>
    <w:p w14:paraId="6E4F0153" w14:textId="6DA3DAE6" w:rsidR="0088741D" w:rsidRPr="0090277C" w:rsidRDefault="1631C686" w:rsidP="1D0F1C26">
      <w:pPr>
        <w:pStyle w:val="NormalWeb"/>
        <w:numPr>
          <w:ilvl w:val="0"/>
          <w:numId w:val="12"/>
        </w:numPr>
        <w:shd w:val="clear" w:color="auto" w:fill="FFFFFF" w:themeFill="background1"/>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C</w:t>
      </w:r>
      <w:r w:rsidR="009D7ADB" w:rsidRPr="1D0F1C26">
        <w:rPr>
          <w:rFonts w:ascii="Lato" w:hAnsi="Lato" w:cs="Calibri"/>
          <w:color w:val="343433"/>
          <w:sz w:val="22"/>
          <w:szCs w:val="22"/>
        </w:rPr>
        <w:t xml:space="preserve">ontribute to the </w:t>
      </w:r>
      <w:r w:rsidR="00B5590B" w:rsidRPr="1D0F1C26">
        <w:rPr>
          <w:rFonts w:ascii="Lato" w:hAnsi="Lato" w:cs="Calibri"/>
          <w:color w:val="343433"/>
          <w:sz w:val="22"/>
          <w:szCs w:val="22"/>
        </w:rPr>
        <w:t>develop</w:t>
      </w:r>
      <w:r w:rsidR="009D7ADB" w:rsidRPr="1D0F1C26">
        <w:rPr>
          <w:rFonts w:ascii="Lato" w:hAnsi="Lato" w:cs="Calibri"/>
          <w:color w:val="343433"/>
          <w:sz w:val="22"/>
          <w:szCs w:val="22"/>
        </w:rPr>
        <w:t>ment</w:t>
      </w:r>
      <w:r w:rsidR="00B5590B" w:rsidRPr="1D0F1C26">
        <w:rPr>
          <w:rFonts w:ascii="Lato" w:hAnsi="Lato" w:cs="Calibri"/>
          <w:color w:val="343433"/>
          <w:sz w:val="22"/>
          <w:szCs w:val="22"/>
        </w:rPr>
        <w:t xml:space="preserve"> and deliver</w:t>
      </w:r>
      <w:r w:rsidR="009D7ADB" w:rsidRPr="1D0F1C26">
        <w:rPr>
          <w:rFonts w:ascii="Lato" w:hAnsi="Lato" w:cs="Calibri"/>
          <w:color w:val="343433"/>
          <w:sz w:val="22"/>
          <w:szCs w:val="22"/>
        </w:rPr>
        <w:t>y</w:t>
      </w:r>
      <w:r w:rsidR="00B5590B" w:rsidRPr="1D0F1C26">
        <w:rPr>
          <w:rFonts w:ascii="Lato" w:hAnsi="Lato" w:cs="Calibri"/>
          <w:color w:val="343433"/>
          <w:sz w:val="22"/>
          <w:szCs w:val="22"/>
        </w:rPr>
        <w:t xml:space="preserve"> effective </w:t>
      </w:r>
      <w:r w:rsidR="2DC287EC" w:rsidRPr="1D0F1C26">
        <w:rPr>
          <w:rFonts w:ascii="Lato" w:hAnsi="Lato" w:cs="Calibri"/>
          <w:color w:val="343433"/>
          <w:sz w:val="22"/>
          <w:szCs w:val="22"/>
        </w:rPr>
        <w:t xml:space="preserve">learning and development </w:t>
      </w:r>
    </w:p>
    <w:p w14:paraId="1089B713" w14:textId="29CC1CED" w:rsidR="0088741D" w:rsidRPr="0090277C" w:rsidRDefault="00B5590B" w:rsidP="1D0F1C26">
      <w:pPr>
        <w:pStyle w:val="NormalWeb"/>
        <w:shd w:val="clear" w:color="auto" w:fill="FFFFFF" w:themeFill="background1"/>
        <w:spacing w:before="0" w:beforeAutospacing="0" w:after="240" w:afterAutospacing="0"/>
        <w:rPr>
          <w:rFonts w:ascii="Lato" w:hAnsi="Lato" w:cs="Calibri"/>
          <w:color w:val="343433"/>
          <w:sz w:val="22"/>
          <w:szCs w:val="22"/>
        </w:rPr>
      </w:pPr>
      <w:r>
        <w:br/>
      </w:r>
      <w:r w:rsidRPr="1D0F1C26">
        <w:rPr>
          <w:rStyle w:val="Strong"/>
          <w:rFonts w:ascii="Lato" w:hAnsi="Lato" w:cs="Calibri"/>
          <w:color w:val="343433"/>
          <w:sz w:val="22"/>
          <w:szCs w:val="22"/>
        </w:rPr>
        <w:t>General Responsibilities</w:t>
      </w:r>
    </w:p>
    <w:p w14:paraId="1B21F416" w14:textId="7EB03F88" w:rsidR="01170B7D" w:rsidRDefault="01170B7D" w:rsidP="1D0F1C26">
      <w:pPr>
        <w:pStyle w:val="NormalWeb"/>
        <w:numPr>
          <w:ilvl w:val="0"/>
          <w:numId w:val="14"/>
        </w:numPr>
        <w:shd w:val="clear" w:color="auto" w:fill="FFFFFF" w:themeFill="background1"/>
        <w:spacing w:before="0" w:beforeAutospacing="0" w:after="240" w:afterAutospacing="0"/>
        <w:ind w:left="426" w:hanging="426"/>
        <w:rPr>
          <w:rFonts w:ascii="Lato" w:hAnsi="Lato" w:cs="Calibri"/>
          <w:color w:val="343433"/>
          <w:sz w:val="22"/>
          <w:szCs w:val="22"/>
        </w:rPr>
      </w:pPr>
      <w:r w:rsidRPr="705B1A8B">
        <w:rPr>
          <w:rFonts w:ascii="Lato" w:hAnsi="Lato" w:cs="Calibri"/>
          <w:color w:val="343433"/>
          <w:sz w:val="22"/>
          <w:szCs w:val="22"/>
        </w:rPr>
        <w:t xml:space="preserve">To ensure </w:t>
      </w:r>
      <w:r w:rsidR="65E3BE21" w:rsidRPr="705B1A8B">
        <w:rPr>
          <w:rFonts w:ascii="Lato" w:hAnsi="Lato" w:cs="Calibri"/>
          <w:color w:val="343433"/>
          <w:sz w:val="22"/>
          <w:szCs w:val="22"/>
        </w:rPr>
        <w:t>t</w:t>
      </w:r>
      <w:r w:rsidRPr="705B1A8B">
        <w:rPr>
          <w:rFonts w:ascii="Lato" w:hAnsi="Lato" w:cs="Calibri"/>
          <w:color w:val="343433"/>
          <w:sz w:val="22"/>
          <w:szCs w:val="22"/>
        </w:rPr>
        <w:t>he safeguarding of children and young people</w:t>
      </w:r>
    </w:p>
    <w:p w14:paraId="46D8BCEC" w14:textId="4B0879B2" w:rsidR="0088741D" w:rsidRPr="0090277C" w:rsidRDefault="00B5590B" w:rsidP="1D0F1C26">
      <w:pPr>
        <w:pStyle w:val="NormalWeb"/>
        <w:numPr>
          <w:ilvl w:val="0"/>
          <w:numId w:val="14"/>
        </w:numPr>
        <w:shd w:val="clear" w:color="auto" w:fill="FFFFFF" w:themeFill="background1"/>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Participate in Trust-wide projects</w:t>
      </w:r>
    </w:p>
    <w:p w14:paraId="713CED62" w14:textId="77777777" w:rsidR="0088741D" w:rsidRPr="0090277C" w:rsidRDefault="00B5590B" w:rsidP="0090277C">
      <w:pPr>
        <w:pStyle w:val="NormalWeb"/>
        <w:numPr>
          <w:ilvl w:val="0"/>
          <w:numId w:val="14"/>
        </w:numPr>
        <w:shd w:val="clear" w:color="auto" w:fill="FFFFFF"/>
        <w:spacing w:before="0" w:beforeAutospacing="0" w:after="240" w:afterAutospacing="0"/>
        <w:ind w:left="426" w:hanging="426"/>
        <w:rPr>
          <w:rFonts w:ascii="Lato" w:hAnsi="Lato" w:cs="Calibri"/>
          <w:color w:val="343433"/>
          <w:sz w:val="22"/>
          <w:szCs w:val="22"/>
        </w:rPr>
      </w:pPr>
      <w:r w:rsidRPr="0090277C">
        <w:rPr>
          <w:rFonts w:ascii="Lato" w:hAnsi="Lato" w:cs="Calibri"/>
          <w:color w:val="343433"/>
          <w:sz w:val="22"/>
          <w:szCs w:val="22"/>
        </w:rPr>
        <w:t>Take responsibility for personal continuing professional development and remain up to date with the latest human resources legislation and best practice and the impact of this on the services provided to the Trust</w:t>
      </w:r>
    </w:p>
    <w:p w14:paraId="46877CF2" w14:textId="77777777" w:rsidR="0088741D" w:rsidRPr="0090277C" w:rsidRDefault="00B5590B" w:rsidP="0090277C">
      <w:pPr>
        <w:pStyle w:val="NormalWeb"/>
        <w:numPr>
          <w:ilvl w:val="0"/>
          <w:numId w:val="14"/>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Observe and promote the principles of equality, diversity</w:t>
      </w:r>
      <w:r w:rsidR="00860717" w:rsidRPr="1D0F1C26">
        <w:rPr>
          <w:rFonts w:ascii="Lato" w:hAnsi="Lato" w:cs="Calibri"/>
          <w:color w:val="343433"/>
          <w:sz w:val="22"/>
          <w:szCs w:val="22"/>
        </w:rPr>
        <w:t xml:space="preserve"> and inclusion across the Trust</w:t>
      </w:r>
    </w:p>
    <w:p w14:paraId="681E38CB" w14:textId="77777777" w:rsidR="0088741D" w:rsidRPr="0090277C" w:rsidRDefault="00B5590B" w:rsidP="0090277C">
      <w:pPr>
        <w:pStyle w:val="NormalWeb"/>
        <w:numPr>
          <w:ilvl w:val="0"/>
          <w:numId w:val="14"/>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 xml:space="preserve">Establish, maintain and develop effective working relationships with internal and external customers </w:t>
      </w:r>
      <w:r w:rsidR="00860717" w:rsidRPr="1D0F1C26">
        <w:rPr>
          <w:rFonts w:ascii="Lato" w:hAnsi="Lato" w:cs="Calibri"/>
          <w:color w:val="343433"/>
          <w:sz w:val="22"/>
          <w:szCs w:val="22"/>
        </w:rPr>
        <w:t>and partners</w:t>
      </w:r>
    </w:p>
    <w:p w14:paraId="202FE539" w14:textId="77777777" w:rsidR="00B5590B" w:rsidRPr="0090277C" w:rsidRDefault="00B5590B" w:rsidP="0090277C">
      <w:pPr>
        <w:pStyle w:val="NormalWeb"/>
        <w:numPr>
          <w:ilvl w:val="0"/>
          <w:numId w:val="14"/>
        </w:numPr>
        <w:shd w:val="clear" w:color="auto" w:fill="FFFFFF"/>
        <w:spacing w:before="0" w:beforeAutospacing="0" w:after="240" w:afterAutospacing="0"/>
        <w:ind w:left="426" w:hanging="426"/>
        <w:rPr>
          <w:rFonts w:ascii="Lato" w:hAnsi="Lato" w:cs="Calibri"/>
          <w:color w:val="343433"/>
          <w:sz w:val="22"/>
          <w:szCs w:val="22"/>
        </w:rPr>
      </w:pPr>
      <w:r w:rsidRPr="1D0F1C26">
        <w:rPr>
          <w:rFonts w:ascii="Lato" w:hAnsi="Lato" w:cs="Calibri"/>
          <w:color w:val="343433"/>
          <w:sz w:val="22"/>
          <w:szCs w:val="22"/>
        </w:rPr>
        <w:t>Carry out any other duties appr</w:t>
      </w:r>
      <w:r w:rsidR="00860717" w:rsidRPr="1D0F1C26">
        <w:rPr>
          <w:rFonts w:ascii="Lato" w:hAnsi="Lato" w:cs="Calibri"/>
          <w:color w:val="343433"/>
          <w:sz w:val="22"/>
          <w:szCs w:val="22"/>
        </w:rPr>
        <w:t>opriate to the post as required</w:t>
      </w:r>
    </w:p>
    <w:p w14:paraId="206A6829" w14:textId="4390BB1D" w:rsidR="0088741D" w:rsidRPr="0090277C" w:rsidRDefault="00B5590B" w:rsidP="1D0F1C26">
      <w:pPr>
        <w:pStyle w:val="NormalWeb"/>
        <w:shd w:val="clear" w:color="auto" w:fill="FFFFFF" w:themeFill="background1"/>
        <w:spacing w:before="0" w:beforeAutospacing="0" w:after="240" w:afterAutospacing="0"/>
        <w:rPr>
          <w:rStyle w:val="Strong"/>
          <w:rFonts w:ascii="Lato" w:hAnsi="Lato" w:cs="Calibri"/>
          <w:color w:val="343433"/>
          <w:sz w:val="22"/>
          <w:szCs w:val="22"/>
        </w:rPr>
      </w:pPr>
      <w:r>
        <w:br/>
      </w:r>
    </w:p>
    <w:sectPr w:rsidR="0088741D" w:rsidRPr="0090277C" w:rsidSect="00BD6AC3">
      <w:pgSz w:w="11907" w:h="16840" w:code="9"/>
      <w:pgMar w:top="1418" w:right="873" w:bottom="46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E76"/>
    <w:multiLevelType w:val="hybridMultilevel"/>
    <w:tmpl w:val="FD96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744D"/>
    <w:multiLevelType w:val="hybridMultilevel"/>
    <w:tmpl w:val="1E32C576"/>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2" w15:restartNumberingAfterBreak="0">
    <w:nsid w:val="1B361FE6"/>
    <w:multiLevelType w:val="hybridMultilevel"/>
    <w:tmpl w:val="D4C89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4C1851"/>
    <w:multiLevelType w:val="hybridMultilevel"/>
    <w:tmpl w:val="24B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55306"/>
    <w:multiLevelType w:val="hybridMultilevel"/>
    <w:tmpl w:val="9E3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C6057"/>
    <w:multiLevelType w:val="hybridMultilevel"/>
    <w:tmpl w:val="5A561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EC1825"/>
    <w:multiLevelType w:val="hybridMultilevel"/>
    <w:tmpl w:val="F44A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F77AF"/>
    <w:multiLevelType w:val="hybridMultilevel"/>
    <w:tmpl w:val="74D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24BDD"/>
    <w:multiLevelType w:val="hybridMultilevel"/>
    <w:tmpl w:val="D03AC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254A58"/>
    <w:multiLevelType w:val="hybridMultilevel"/>
    <w:tmpl w:val="A5C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F05B4"/>
    <w:multiLevelType w:val="hybridMultilevel"/>
    <w:tmpl w:val="DA7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84427"/>
    <w:multiLevelType w:val="hybridMultilevel"/>
    <w:tmpl w:val="B402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00F77"/>
    <w:multiLevelType w:val="hybridMultilevel"/>
    <w:tmpl w:val="D5244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78245C"/>
    <w:multiLevelType w:val="hybridMultilevel"/>
    <w:tmpl w:val="101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2"/>
  </w:num>
  <w:num w:numId="5">
    <w:abstractNumId w:val="12"/>
  </w:num>
  <w:num w:numId="6">
    <w:abstractNumId w:val="8"/>
  </w:num>
  <w:num w:numId="7">
    <w:abstractNumId w:val="4"/>
  </w:num>
  <w:num w:numId="8">
    <w:abstractNumId w:val="11"/>
  </w:num>
  <w:num w:numId="9">
    <w:abstractNumId w:val="3"/>
  </w:num>
  <w:num w:numId="10">
    <w:abstractNumId w:val="9"/>
  </w:num>
  <w:num w:numId="11">
    <w:abstractNumId w:val="7"/>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C3"/>
    <w:rsid w:val="000574E1"/>
    <w:rsid w:val="000949D7"/>
    <w:rsid w:val="000B4110"/>
    <w:rsid w:val="000D2AA9"/>
    <w:rsid w:val="000F1D8F"/>
    <w:rsid w:val="00207DFB"/>
    <w:rsid w:val="002640F3"/>
    <w:rsid w:val="00284496"/>
    <w:rsid w:val="002F2C65"/>
    <w:rsid w:val="00361CED"/>
    <w:rsid w:val="003E6F1F"/>
    <w:rsid w:val="004910D3"/>
    <w:rsid w:val="004E2A98"/>
    <w:rsid w:val="004F44CF"/>
    <w:rsid w:val="00505292"/>
    <w:rsid w:val="0069403D"/>
    <w:rsid w:val="00697306"/>
    <w:rsid w:val="006C4CB4"/>
    <w:rsid w:val="00704ECE"/>
    <w:rsid w:val="00757186"/>
    <w:rsid w:val="0077279C"/>
    <w:rsid w:val="00856164"/>
    <w:rsid w:val="00860717"/>
    <w:rsid w:val="00861B54"/>
    <w:rsid w:val="0086372D"/>
    <w:rsid w:val="0088741D"/>
    <w:rsid w:val="0090277C"/>
    <w:rsid w:val="009231A8"/>
    <w:rsid w:val="009322D1"/>
    <w:rsid w:val="009433AD"/>
    <w:rsid w:val="00962D9C"/>
    <w:rsid w:val="00985BC6"/>
    <w:rsid w:val="00995837"/>
    <w:rsid w:val="009D7ADB"/>
    <w:rsid w:val="00A71DDD"/>
    <w:rsid w:val="00A831C9"/>
    <w:rsid w:val="00AC1042"/>
    <w:rsid w:val="00B07CDA"/>
    <w:rsid w:val="00B5590B"/>
    <w:rsid w:val="00BA56FC"/>
    <w:rsid w:val="00BA7BE8"/>
    <w:rsid w:val="00BD6AC3"/>
    <w:rsid w:val="00C034D8"/>
    <w:rsid w:val="00C80A66"/>
    <w:rsid w:val="00D04AD9"/>
    <w:rsid w:val="00D37568"/>
    <w:rsid w:val="00DE5B2D"/>
    <w:rsid w:val="00E41C79"/>
    <w:rsid w:val="00E937E2"/>
    <w:rsid w:val="00EA3B70"/>
    <w:rsid w:val="00EB4139"/>
    <w:rsid w:val="00EC0543"/>
    <w:rsid w:val="00EC1A6B"/>
    <w:rsid w:val="00F50154"/>
    <w:rsid w:val="00F959FD"/>
    <w:rsid w:val="01170B7D"/>
    <w:rsid w:val="05533D65"/>
    <w:rsid w:val="0654110A"/>
    <w:rsid w:val="0B50E457"/>
    <w:rsid w:val="0EA2EAEE"/>
    <w:rsid w:val="119C76A5"/>
    <w:rsid w:val="1631C686"/>
    <w:rsid w:val="18F75BC0"/>
    <w:rsid w:val="1D0F1C26"/>
    <w:rsid w:val="1DCACCE3"/>
    <w:rsid w:val="21758963"/>
    <w:rsid w:val="231D1730"/>
    <w:rsid w:val="2675F1F4"/>
    <w:rsid w:val="2DC287EC"/>
    <w:rsid w:val="3134E2B9"/>
    <w:rsid w:val="31F5986D"/>
    <w:rsid w:val="34B51E60"/>
    <w:rsid w:val="380D9C89"/>
    <w:rsid w:val="3B453D4B"/>
    <w:rsid w:val="3CD7C03A"/>
    <w:rsid w:val="3EC04165"/>
    <w:rsid w:val="42FD12C2"/>
    <w:rsid w:val="50B1CFAA"/>
    <w:rsid w:val="554D9439"/>
    <w:rsid w:val="56E9649A"/>
    <w:rsid w:val="5812DAE8"/>
    <w:rsid w:val="64B58377"/>
    <w:rsid w:val="6533D205"/>
    <w:rsid w:val="65E3BE21"/>
    <w:rsid w:val="6796BFA2"/>
    <w:rsid w:val="6970A50E"/>
    <w:rsid w:val="6C773CE9"/>
    <w:rsid w:val="6CA5D968"/>
    <w:rsid w:val="705B1A8B"/>
    <w:rsid w:val="75BC2C2C"/>
    <w:rsid w:val="76B434E3"/>
    <w:rsid w:val="7A7A8B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EA384"/>
  <w15:chartTrackingRefBased/>
  <w15:docId w15:val="{5CB5B729-ADB4-494E-8759-7090970A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34D8"/>
    <w:rPr>
      <w:rFonts w:ascii="Tahoma" w:hAnsi="Tahoma" w:cs="Tahoma"/>
      <w:sz w:val="16"/>
      <w:szCs w:val="16"/>
    </w:rPr>
  </w:style>
  <w:style w:type="paragraph" w:styleId="ListParagraph">
    <w:name w:val="List Paragraph"/>
    <w:basedOn w:val="Normal"/>
    <w:uiPriority w:val="34"/>
    <w:qFormat/>
    <w:rsid w:val="00F959FD"/>
    <w:pPr>
      <w:ind w:left="720"/>
    </w:pPr>
  </w:style>
  <w:style w:type="paragraph" w:styleId="NormalWeb">
    <w:name w:val="Normal (Web)"/>
    <w:basedOn w:val="Normal"/>
    <w:uiPriority w:val="99"/>
    <w:unhideWhenUsed/>
    <w:rsid w:val="00B5590B"/>
    <w:pPr>
      <w:spacing w:before="100" w:beforeAutospacing="1" w:after="100" w:afterAutospacing="1"/>
    </w:pPr>
    <w:rPr>
      <w:lang w:val="en-GB" w:eastAsia="en-GB"/>
    </w:rPr>
  </w:style>
  <w:style w:type="character" w:styleId="Strong">
    <w:name w:val="Strong"/>
    <w:uiPriority w:val="22"/>
    <w:qFormat/>
    <w:rsid w:val="00B5590B"/>
    <w:rPr>
      <w:b/>
      <w:bCs/>
    </w:rPr>
  </w:style>
  <w:style w:type="character" w:customStyle="1" w:styleId="normaltextrun">
    <w:name w:val="normaltextrun"/>
    <w:rsid w:val="00DE5B2D"/>
  </w:style>
  <w:style w:type="character" w:customStyle="1" w:styleId="eop">
    <w:name w:val="eop"/>
    <w:rsid w:val="00DE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D40B3-0E9C-45E9-A274-4A88D8C98DBD}">
  <ds:schemaRefs>
    <ds:schemaRef ds:uri="http://schemas.microsoft.com/sharepoint/v3/contenttype/forms"/>
  </ds:schemaRefs>
</ds:datastoreItem>
</file>

<file path=customXml/itemProps2.xml><?xml version="1.0" encoding="utf-8"?>
<ds:datastoreItem xmlns:ds="http://schemas.openxmlformats.org/officeDocument/2006/customXml" ds:itemID="{3896490F-DEB1-4535-9872-452FF4173AF6}">
  <ds:schemaRefs>
    <ds:schemaRef ds:uri="http://schemas.microsoft.com/office/2006/metadata/longProperties"/>
  </ds:schemaRefs>
</ds:datastoreItem>
</file>

<file path=customXml/itemProps3.xml><?xml version="1.0" encoding="utf-8"?>
<ds:datastoreItem xmlns:ds="http://schemas.openxmlformats.org/officeDocument/2006/customXml" ds:itemID="{4DD116F9-DCC3-45A3-A337-44D0961C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21806</dc:creator>
  <cp:keywords/>
  <dc:description/>
  <cp:lastModifiedBy>Thomas, Denise</cp:lastModifiedBy>
  <cp:revision>3</cp:revision>
  <cp:lastPrinted>2011-06-10T00:49:00Z</cp:lastPrinted>
  <dcterms:created xsi:type="dcterms:W3CDTF">2023-06-08T12:54:00Z</dcterms:created>
  <dcterms:modified xsi:type="dcterms:W3CDTF">2023-06-08T12:58:00Z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Taylor, Helen</vt:lpwstr>
  </property>
  <property fmtid="{D5CDD505-2E9C-101B-9397-08002B2CF9AE}" pid="3" name="SharedWithUsers">
    <vt:lpwstr>12;#Taylor, Helen</vt:lpwstr>
  </property>
</Properties>
</file>